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50" w:type="dxa"/>
        <w:tblCellSpacing w:w="0" w:type="dxa"/>
        <w:tblCellMar>
          <w:left w:w="0" w:type="dxa"/>
          <w:right w:w="0" w:type="dxa"/>
        </w:tblCellMar>
        <w:tblLook w:val="04A0" w:firstRow="1" w:lastRow="0" w:firstColumn="1" w:lastColumn="0" w:noHBand="0" w:noVBand="1"/>
      </w:tblPr>
      <w:tblGrid>
        <w:gridCol w:w="7620"/>
        <w:gridCol w:w="930"/>
      </w:tblGrid>
      <w:tr w:rsidR="000D7DA4" w:rsidRPr="000D7DA4" w14:paraId="07F70ED4" w14:textId="77777777" w:rsidTr="000D7DA4">
        <w:trPr>
          <w:trHeight w:val="240"/>
          <w:tblCellSpacing w:w="0" w:type="dxa"/>
        </w:trPr>
        <w:tc>
          <w:tcPr>
            <w:tcW w:w="0" w:type="auto"/>
            <w:vAlign w:val="center"/>
            <w:hideMark/>
          </w:tcPr>
          <w:p w14:paraId="4F282D29" w14:textId="77777777" w:rsidR="000D7DA4" w:rsidRPr="000D7DA4" w:rsidRDefault="000D7DA4" w:rsidP="000D7DA4">
            <w:pPr>
              <w:spacing w:after="0" w:line="240" w:lineRule="auto"/>
              <w:rPr>
                <w:rFonts w:ascii="Times New Roman" w:eastAsia="Times New Roman" w:hAnsi="Times New Roman" w:cs="Times New Roman"/>
                <w:b/>
                <w:bCs/>
                <w:kern w:val="0"/>
                <w:sz w:val="24"/>
                <w:szCs w:val="24"/>
                <w:lang w:eastAsia="fr-FR"/>
                <w14:ligatures w14:val="none"/>
              </w:rPr>
            </w:pPr>
            <w:r w:rsidRPr="000D7DA4">
              <w:rPr>
                <w:rFonts w:ascii="Times New Roman" w:eastAsia="Times New Roman" w:hAnsi="Times New Roman" w:cs="Times New Roman"/>
                <w:b/>
                <w:bCs/>
                <w:kern w:val="0"/>
                <w:sz w:val="24"/>
                <w:szCs w:val="24"/>
                <w:lang w:eastAsia="fr-FR"/>
                <w14:ligatures w14:val="none"/>
              </w:rPr>
              <w:t>LES STRUCTURES CÉRÉBRALES QUI NOUS RÉVEILLENT ET NOUS ENDORMENT</w:t>
            </w:r>
          </w:p>
        </w:tc>
        <w:tc>
          <w:tcPr>
            <w:tcW w:w="0" w:type="auto"/>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90"/>
              <w:gridCol w:w="150"/>
              <w:gridCol w:w="390"/>
            </w:tblGrid>
            <w:tr w:rsidR="000D7DA4" w:rsidRPr="000D7DA4" w14:paraId="71111253" w14:textId="77777777">
              <w:trPr>
                <w:tblCellSpacing w:w="0" w:type="dxa"/>
              </w:trPr>
              <w:tc>
                <w:tcPr>
                  <w:tcW w:w="0" w:type="auto"/>
                  <w:vAlign w:val="center"/>
                  <w:hideMark/>
                </w:tcPr>
                <w:p w14:paraId="5359697E" w14:textId="28333BE6" w:rsidR="000D7DA4" w:rsidRPr="000D7DA4" w:rsidRDefault="000D7DA4" w:rsidP="000D7DA4">
                  <w:pPr>
                    <w:spacing w:after="0" w:line="240" w:lineRule="auto"/>
                    <w:rPr>
                      <w:rFonts w:ascii="Times New Roman" w:eastAsia="Times New Roman" w:hAnsi="Times New Roman" w:cs="Times New Roman"/>
                      <w:kern w:val="0"/>
                      <w:sz w:val="24"/>
                      <w:szCs w:val="24"/>
                      <w:lang w:eastAsia="fr-FR"/>
                      <w14:ligatures w14:val="none"/>
                    </w:rPr>
                  </w:pPr>
                  <w:r w:rsidRPr="000D7DA4">
                    <w:rPr>
                      <w:rFonts w:ascii="Times New Roman" w:eastAsia="Times New Roman" w:hAnsi="Times New Roman" w:cs="Times New Roman"/>
                      <w:noProof/>
                      <w:kern w:val="0"/>
                      <w:sz w:val="24"/>
                      <w:szCs w:val="24"/>
                      <w:lang w:eastAsia="fr-FR"/>
                      <w14:ligatures w14:val="none"/>
                    </w:rPr>
                    <w:drawing>
                      <wp:inline distT="0" distB="0" distL="0" distR="0" wp14:anchorId="4623F988" wp14:editId="3266AE23">
                        <wp:extent cx="240030" cy="240030"/>
                        <wp:effectExtent l="0" t="0" r="7620" b="7620"/>
                        <wp:docPr id="1860208548"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30" cy="240030"/>
                                </a:xfrm>
                                <a:prstGeom prst="rect">
                                  <a:avLst/>
                                </a:prstGeom>
                                <a:noFill/>
                                <a:ln>
                                  <a:noFill/>
                                </a:ln>
                              </pic:spPr>
                            </pic:pic>
                          </a:graphicData>
                        </a:graphic>
                      </wp:inline>
                    </w:drawing>
                  </w:r>
                </w:p>
              </w:tc>
              <w:tc>
                <w:tcPr>
                  <w:tcW w:w="0" w:type="auto"/>
                  <w:vAlign w:val="center"/>
                  <w:hideMark/>
                </w:tcPr>
                <w:p w14:paraId="2830DA52" w14:textId="33E64A4A" w:rsidR="000D7DA4" w:rsidRPr="000D7DA4" w:rsidRDefault="000D7DA4" w:rsidP="000D7DA4">
                  <w:pPr>
                    <w:spacing w:after="0" w:line="240" w:lineRule="auto"/>
                    <w:rPr>
                      <w:rFonts w:ascii="Times New Roman" w:eastAsia="Times New Roman" w:hAnsi="Times New Roman" w:cs="Times New Roman"/>
                      <w:kern w:val="0"/>
                      <w:sz w:val="24"/>
                      <w:szCs w:val="24"/>
                      <w:lang w:eastAsia="fr-FR"/>
                      <w14:ligatures w14:val="none"/>
                    </w:rPr>
                  </w:pPr>
                  <w:r w:rsidRPr="000D7DA4">
                    <w:rPr>
                      <w:rFonts w:ascii="Times New Roman" w:eastAsia="Times New Roman" w:hAnsi="Times New Roman" w:cs="Times New Roman"/>
                      <w:noProof/>
                      <w:kern w:val="0"/>
                      <w:sz w:val="24"/>
                      <w:szCs w:val="24"/>
                      <w:lang w:eastAsia="fr-FR"/>
                      <w14:ligatures w14:val="none"/>
                    </w:rPr>
                    <w:drawing>
                      <wp:inline distT="0" distB="0" distL="0" distR="0" wp14:anchorId="6D28A681" wp14:editId="51C2A950">
                        <wp:extent cx="95250" cy="240030"/>
                        <wp:effectExtent l="0" t="0" r="0" b="0"/>
                        <wp:docPr id="395882100"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240030"/>
                                </a:xfrm>
                                <a:prstGeom prst="rect">
                                  <a:avLst/>
                                </a:prstGeom>
                                <a:noFill/>
                                <a:ln>
                                  <a:noFill/>
                                </a:ln>
                              </pic:spPr>
                            </pic:pic>
                          </a:graphicData>
                        </a:graphic>
                      </wp:inline>
                    </w:drawing>
                  </w:r>
                </w:p>
              </w:tc>
              <w:tc>
                <w:tcPr>
                  <w:tcW w:w="0" w:type="auto"/>
                  <w:vAlign w:val="center"/>
                  <w:hideMark/>
                </w:tcPr>
                <w:p w14:paraId="75344391" w14:textId="56E0F655" w:rsidR="000D7DA4" w:rsidRPr="000D7DA4" w:rsidRDefault="000D7DA4" w:rsidP="000D7DA4">
                  <w:pPr>
                    <w:spacing w:after="0" w:line="240" w:lineRule="auto"/>
                    <w:rPr>
                      <w:rFonts w:ascii="Times New Roman" w:eastAsia="Times New Roman" w:hAnsi="Times New Roman" w:cs="Times New Roman"/>
                      <w:kern w:val="0"/>
                      <w:sz w:val="24"/>
                      <w:szCs w:val="24"/>
                      <w:lang w:eastAsia="fr-FR"/>
                      <w14:ligatures w14:val="none"/>
                    </w:rPr>
                  </w:pPr>
                  <w:r w:rsidRPr="000D7DA4">
                    <w:rPr>
                      <w:rFonts w:ascii="Times New Roman" w:eastAsia="Times New Roman" w:hAnsi="Times New Roman" w:cs="Times New Roman"/>
                      <w:noProof/>
                      <w:color w:val="0000FF"/>
                      <w:kern w:val="0"/>
                      <w:sz w:val="24"/>
                      <w:szCs w:val="24"/>
                      <w:lang w:eastAsia="fr-FR"/>
                      <w14:ligatures w14:val="none"/>
                    </w:rPr>
                    <w:drawing>
                      <wp:inline distT="0" distB="0" distL="0" distR="0" wp14:anchorId="4B88835F" wp14:editId="6BD49EE7">
                        <wp:extent cx="240030" cy="240030"/>
                        <wp:effectExtent l="0" t="0" r="7620" b="7620"/>
                        <wp:docPr id="1551413593" name="Image 7" descr="LE CERVEAU DURANT LE SOMMEIL PARADOXA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 CERVEAU DURANT LE SOMMEIL PARADOXA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 cy="240030"/>
                                </a:xfrm>
                                <a:prstGeom prst="rect">
                                  <a:avLst/>
                                </a:prstGeom>
                                <a:noFill/>
                                <a:ln>
                                  <a:noFill/>
                                </a:ln>
                              </pic:spPr>
                            </pic:pic>
                          </a:graphicData>
                        </a:graphic>
                      </wp:inline>
                    </w:drawing>
                  </w:r>
                </w:p>
              </w:tc>
            </w:tr>
          </w:tbl>
          <w:p w14:paraId="36F8F5B6" w14:textId="77777777" w:rsidR="000D7DA4" w:rsidRPr="000D7DA4" w:rsidRDefault="000D7DA4" w:rsidP="000D7DA4">
            <w:pPr>
              <w:spacing w:after="0" w:line="240" w:lineRule="auto"/>
              <w:rPr>
                <w:rFonts w:ascii="Times New Roman" w:eastAsia="Times New Roman" w:hAnsi="Times New Roman" w:cs="Times New Roman"/>
                <w:kern w:val="0"/>
                <w:sz w:val="24"/>
                <w:szCs w:val="24"/>
                <w:lang w:eastAsia="fr-FR"/>
                <w14:ligatures w14:val="none"/>
              </w:rPr>
            </w:pPr>
          </w:p>
        </w:tc>
      </w:tr>
    </w:tbl>
    <w:p w14:paraId="4FDF069C" w14:textId="77777777" w:rsidR="001B4147" w:rsidRDefault="001B4147" w:rsidP="000D7DA4">
      <w:pPr>
        <w:spacing w:after="0" w:line="240" w:lineRule="auto"/>
        <w:rPr>
          <w:rFonts w:ascii="Times New Roman" w:eastAsia="Times New Roman" w:hAnsi="Times New Roman" w:cs="Times New Roman"/>
          <w:kern w:val="0"/>
          <w:sz w:val="24"/>
          <w:szCs w:val="24"/>
          <w:lang w:eastAsia="fr-FR"/>
          <w14:ligatures w14:val="none"/>
        </w:rPr>
      </w:pPr>
    </w:p>
    <w:p w14:paraId="2E21CA44" w14:textId="09A98294" w:rsidR="001B4147" w:rsidRDefault="001B4147" w:rsidP="000D7DA4">
      <w:pPr>
        <w:spacing w:after="0" w:line="240" w:lineRule="auto"/>
        <w:rPr>
          <w:rFonts w:ascii="Times New Roman" w:eastAsia="Times New Roman" w:hAnsi="Times New Roman" w:cs="Times New Roman"/>
          <w:kern w:val="0"/>
          <w:sz w:val="24"/>
          <w:szCs w:val="24"/>
          <w:lang w:eastAsia="fr-FR"/>
          <w14:ligatures w14:val="none"/>
        </w:rPr>
      </w:pPr>
      <w:hyperlink r:id="rId9" w:history="1">
        <w:r w:rsidRPr="00B479AE">
          <w:rPr>
            <w:rStyle w:val="Lienhypertexte"/>
            <w:rFonts w:ascii="Times New Roman" w:eastAsia="Times New Roman" w:hAnsi="Times New Roman" w:cs="Times New Roman"/>
            <w:kern w:val="0"/>
            <w:sz w:val="24"/>
            <w:szCs w:val="24"/>
            <w:lang w:eastAsia="fr-FR"/>
            <w14:ligatures w14:val="none"/>
          </w:rPr>
          <w:t>https://lecerveau.mcgill.ca/flash/a/a_11/a_11_cr/a_11_cr_cyc/a_11_cr_cyc.html</w:t>
        </w:r>
      </w:hyperlink>
    </w:p>
    <w:p w14:paraId="0A351A92" w14:textId="77777777" w:rsidR="001B4147" w:rsidRDefault="001B4147" w:rsidP="000D7DA4">
      <w:pPr>
        <w:spacing w:after="0" w:line="240" w:lineRule="auto"/>
        <w:rPr>
          <w:rFonts w:ascii="Times New Roman" w:eastAsia="Times New Roman" w:hAnsi="Times New Roman" w:cs="Times New Roman"/>
          <w:kern w:val="0"/>
          <w:sz w:val="24"/>
          <w:szCs w:val="24"/>
          <w:lang w:eastAsia="fr-FR"/>
          <w14:ligatures w14:val="none"/>
        </w:rPr>
      </w:pPr>
    </w:p>
    <w:p w14:paraId="2C0087F9" w14:textId="3248FCED" w:rsidR="000D7DA4" w:rsidRPr="000D7DA4" w:rsidRDefault="000D7DA4" w:rsidP="000D7DA4">
      <w:pPr>
        <w:spacing w:after="0" w:line="240" w:lineRule="auto"/>
        <w:rPr>
          <w:rFonts w:ascii="Times New Roman" w:eastAsia="Times New Roman" w:hAnsi="Times New Roman" w:cs="Times New Roman"/>
          <w:kern w:val="0"/>
          <w:sz w:val="24"/>
          <w:szCs w:val="24"/>
          <w:lang w:eastAsia="fr-FR"/>
          <w14:ligatures w14:val="none"/>
        </w:rPr>
      </w:pPr>
      <w:r w:rsidRPr="000D7DA4">
        <w:rPr>
          <w:rFonts w:ascii="Times New Roman" w:eastAsia="Times New Roman" w:hAnsi="Times New Roman" w:cs="Times New Roman"/>
          <w:kern w:val="0"/>
          <w:sz w:val="24"/>
          <w:szCs w:val="24"/>
          <w:lang w:eastAsia="fr-FR"/>
          <w14:ligatures w14:val="none"/>
        </w:rPr>
        <w:t xml:space="preserve">L’activation corticale nécessaire à l’éveil est rendue possible par un </w:t>
      </w:r>
      <w:hyperlink r:id="rId10" w:history="1">
        <w:r w:rsidRPr="000D7DA4">
          <w:rPr>
            <w:rFonts w:ascii="Times New Roman" w:eastAsia="Times New Roman" w:hAnsi="Times New Roman" w:cs="Times New Roman"/>
            <w:color w:val="0000FF"/>
            <w:kern w:val="0"/>
            <w:sz w:val="24"/>
            <w:szCs w:val="24"/>
            <w:u w:val="single"/>
            <w:lang w:eastAsia="fr-FR"/>
            <w14:ligatures w14:val="none"/>
          </w:rPr>
          <w:t>« réseau exécutif de l'éveil »</w:t>
        </w:r>
      </w:hyperlink>
      <w:r w:rsidRPr="000D7DA4">
        <w:rPr>
          <w:rFonts w:ascii="Times New Roman" w:eastAsia="Times New Roman" w:hAnsi="Times New Roman" w:cs="Times New Roman"/>
          <w:kern w:val="0"/>
          <w:sz w:val="24"/>
          <w:szCs w:val="24"/>
          <w:lang w:eastAsia="fr-FR"/>
          <w14:ligatures w14:val="none"/>
        </w:rPr>
        <w:t xml:space="preserve"> comprenant l’hypothalamus postérieur, le thalamus intra-laminaires et le télencéphale basal. Mais ces structures sont elles-mêmes sous l’influence d’un </w:t>
      </w:r>
      <w:r w:rsidRPr="000D7DA4">
        <w:rPr>
          <w:rFonts w:ascii="Times New Roman" w:eastAsia="Times New Roman" w:hAnsi="Times New Roman" w:cs="Times New Roman"/>
          <w:b/>
          <w:bCs/>
          <w:kern w:val="0"/>
          <w:sz w:val="24"/>
          <w:szCs w:val="24"/>
          <w:lang w:eastAsia="fr-FR"/>
          <w14:ligatures w14:val="none"/>
        </w:rPr>
        <w:t>réseau assez complexe</w:t>
      </w:r>
      <w:r w:rsidRPr="000D7DA4">
        <w:rPr>
          <w:rFonts w:ascii="Times New Roman" w:eastAsia="Times New Roman" w:hAnsi="Times New Roman" w:cs="Times New Roman"/>
          <w:kern w:val="0"/>
          <w:sz w:val="24"/>
          <w:szCs w:val="24"/>
          <w:lang w:eastAsia="fr-FR"/>
          <w14:ligatures w14:val="none"/>
        </w:rPr>
        <w:t xml:space="preserve"> </w:t>
      </w:r>
      <w:r w:rsidRPr="000D7DA4">
        <w:rPr>
          <w:rFonts w:ascii="Times New Roman" w:eastAsia="Times New Roman" w:hAnsi="Times New Roman" w:cs="Times New Roman"/>
          <w:b/>
          <w:bCs/>
          <w:kern w:val="0"/>
          <w:sz w:val="24"/>
          <w:szCs w:val="24"/>
          <w:lang w:eastAsia="fr-FR"/>
          <w14:ligatures w14:val="none"/>
        </w:rPr>
        <w:t>d'une</w:t>
      </w:r>
      <w:r w:rsidRPr="000D7DA4">
        <w:rPr>
          <w:rFonts w:ascii="Times New Roman" w:eastAsia="Times New Roman" w:hAnsi="Times New Roman" w:cs="Times New Roman"/>
          <w:kern w:val="0"/>
          <w:sz w:val="24"/>
          <w:szCs w:val="24"/>
          <w:lang w:eastAsia="fr-FR"/>
          <w14:ligatures w14:val="none"/>
        </w:rPr>
        <w:t xml:space="preserve"> </w:t>
      </w:r>
      <w:r w:rsidRPr="000D7DA4">
        <w:rPr>
          <w:rFonts w:ascii="Times New Roman" w:eastAsia="Times New Roman" w:hAnsi="Times New Roman" w:cs="Times New Roman"/>
          <w:b/>
          <w:bCs/>
          <w:kern w:val="0"/>
          <w:sz w:val="24"/>
          <w:szCs w:val="24"/>
          <w:lang w:eastAsia="fr-FR"/>
          <w14:ligatures w14:val="none"/>
        </w:rPr>
        <w:t>dizaine de structures</w:t>
      </w:r>
      <w:r w:rsidRPr="000D7DA4">
        <w:rPr>
          <w:rFonts w:ascii="Times New Roman" w:eastAsia="Times New Roman" w:hAnsi="Times New Roman" w:cs="Times New Roman"/>
          <w:kern w:val="0"/>
          <w:sz w:val="24"/>
          <w:szCs w:val="24"/>
          <w:lang w:eastAsia="fr-FR"/>
          <w14:ligatures w14:val="none"/>
        </w:rPr>
        <w:t xml:space="preserve"> situées en cascade du télencéphale basal au tronc cérébral inférieur et qui prennent en charge l'éveil. </w:t>
      </w:r>
      <w:r w:rsidRPr="000D7DA4">
        <w:rPr>
          <w:rFonts w:ascii="Times New Roman" w:eastAsia="Times New Roman" w:hAnsi="Times New Roman" w:cs="Times New Roman"/>
          <w:kern w:val="0"/>
          <w:sz w:val="24"/>
          <w:szCs w:val="24"/>
          <w:lang w:eastAsia="fr-FR"/>
          <w14:ligatures w14:val="none"/>
        </w:rPr>
        <w:br/>
      </w:r>
      <w:r w:rsidRPr="000D7DA4">
        <w:rPr>
          <w:rFonts w:ascii="Times New Roman" w:eastAsia="Times New Roman" w:hAnsi="Times New Roman" w:cs="Times New Roman"/>
          <w:kern w:val="0"/>
          <w:sz w:val="24"/>
          <w:szCs w:val="24"/>
          <w:lang w:eastAsia="fr-FR"/>
          <w14:ligatures w14:val="none"/>
        </w:rPr>
        <w:br/>
        <w:t xml:space="preserve">Très schématiquement, les composantes de ces </w:t>
      </w:r>
      <w:hyperlink r:id="rId11" w:anchor="2" w:tgtFrame="_self" w:history="1">
        <w:r w:rsidRPr="000D7DA4">
          <w:rPr>
            <w:rFonts w:ascii="Times New Roman" w:eastAsia="Times New Roman" w:hAnsi="Times New Roman" w:cs="Times New Roman"/>
            <w:color w:val="0000FF"/>
            <w:kern w:val="0"/>
            <w:sz w:val="24"/>
            <w:szCs w:val="24"/>
            <w:u w:val="single"/>
            <w:lang w:eastAsia="fr-FR"/>
            <w14:ligatures w14:val="none"/>
          </w:rPr>
          <w:t>systèmes modulateurs ascendants</w:t>
        </w:r>
      </w:hyperlink>
      <w:r w:rsidRPr="000D7DA4">
        <w:rPr>
          <w:rFonts w:ascii="Times New Roman" w:eastAsia="Times New Roman" w:hAnsi="Times New Roman" w:cs="Times New Roman"/>
          <w:kern w:val="0"/>
          <w:sz w:val="24"/>
          <w:szCs w:val="24"/>
          <w:lang w:eastAsia="fr-FR"/>
          <w14:ligatures w14:val="none"/>
        </w:rPr>
        <w:t xml:space="preserve"> peuvent être groupées en</w:t>
      </w:r>
      <w:r w:rsidRPr="000D7DA4">
        <w:rPr>
          <w:rFonts w:ascii="Times New Roman" w:eastAsia="Times New Roman" w:hAnsi="Times New Roman" w:cs="Times New Roman"/>
          <w:b/>
          <w:bCs/>
          <w:kern w:val="0"/>
          <w:sz w:val="24"/>
          <w:szCs w:val="24"/>
          <w:lang w:eastAsia="fr-FR"/>
          <w14:ligatures w14:val="none"/>
        </w:rPr>
        <w:t xml:space="preserve"> deux grandes voies </w:t>
      </w:r>
      <w:r w:rsidRPr="000D7DA4">
        <w:rPr>
          <w:rFonts w:ascii="Times New Roman" w:eastAsia="Times New Roman" w:hAnsi="Times New Roman" w:cs="Times New Roman"/>
          <w:kern w:val="0"/>
          <w:sz w:val="24"/>
          <w:szCs w:val="24"/>
          <w:lang w:eastAsia="fr-FR"/>
          <w14:ligatures w14:val="none"/>
        </w:rPr>
        <w:t xml:space="preserve">qui ont toutes deux leur origine dans une partie du noyau réticulé du bulbe rachidien. </w:t>
      </w:r>
    </w:p>
    <w:p w14:paraId="2B6D34B3" w14:textId="77777777" w:rsidR="000D7DA4" w:rsidRPr="000D7DA4" w:rsidRDefault="000D7DA4" w:rsidP="000D7DA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D7DA4">
        <w:rPr>
          <w:rFonts w:ascii="Times New Roman" w:eastAsia="Times New Roman" w:hAnsi="Times New Roman" w:cs="Times New Roman"/>
          <w:b/>
          <w:bCs/>
          <w:kern w:val="0"/>
          <w:sz w:val="24"/>
          <w:szCs w:val="24"/>
          <w:lang w:eastAsia="fr-FR"/>
          <w14:ligatures w14:val="none"/>
        </w:rPr>
        <w:t>La voie ventrale</w:t>
      </w:r>
      <w:r w:rsidRPr="000D7DA4">
        <w:rPr>
          <w:rFonts w:ascii="Times New Roman" w:eastAsia="Times New Roman" w:hAnsi="Times New Roman" w:cs="Times New Roman"/>
          <w:kern w:val="0"/>
          <w:sz w:val="24"/>
          <w:szCs w:val="24"/>
          <w:lang w:eastAsia="fr-FR"/>
          <w14:ligatures w14:val="none"/>
        </w:rPr>
        <w:t xml:space="preserve"> se projette vers l’hypothalamus postérieur et le noyau de Meynert du télencéphale basal (neurones à acétylcholine) : c’est la </w:t>
      </w:r>
      <w:r w:rsidRPr="000D7DA4">
        <w:rPr>
          <w:rFonts w:ascii="Times New Roman" w:eastAsia="Times New Roman" w:hAnsi="Times New Roman" w:cs="Times New Roman"/>
          <w:b/>
          <w:bCs/>
          <w:kern w:val="0"/>
          <w:sz w:val="24"/>
          <w:szCs w:val="24"/>
          <w:lang w:eastAsia="fr-FR"/>
          <w14:ligatures w14:val="none"/>
        </w:rPr>
        <w:t>voie réticulo-hypothalamo-corticale.</w:t>
      </w:r>
    </w:p>
    <w:p w14:paraId="178B7752" w14:textId="77777777" w:rsidR="000D7DA4" w:rsidRPr="000D7DA4" w:rsidRDefault="000D7DA4" w:rsidP="000D7DA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D7DA4">
        <w:rPr>
          <w:rFonts w:ascii="Times New Roman" w:eastAsia="Times New Roman" w:hAnsi="Times New Roman" w:cs="Times New Roman"/>
          <w:b/>
          <w:bCs/>
          <w:kern w:val="0"/>
          <w:sz w:val="24"/>
          <w:szCs w:val="24"/>
          <w:lang w:eastAsia="fr-FR"/>
          <w14:ligatures w14:val="none"/>
        </w:rPr>
        <w:t>La voie dorsale</w:t>
      </w:r>
      <w:r w:rsidRPr="000D7DA4">
        <w:rPr>
          <w:rFonts w:ascii="Times New Roman" w:eastAsia="Times New Roman" w:hAnsi="Times New Roman" w:cs="Times New Roman"/>
          <w:kern w:val="0"/>
          <w:sz w:val="24"/>
          <w:szCs w:val="24"/>
          <w:lang w:eastAsia="fr-FR"/>
          <w14:ligatures w14:val="none"/>
        </w:rPr>
        <w:t xml:space="preserve"> active les noyaux mésopontins cholinergiques, la formation réticulée mésencéphalique (neurones à asparte/glutamate) et le thalamus : c’est la </w:t>
      </w:r>
      <w:r w:rsidRPr="000D7DA4">
        <w:rPr>
          <w:rFonts w:ascii="Times New Roman" w:eastAsia="Times New Roman" w:hAnsi="Times New Roman" w:cs="Times New Roman"/>
          <w:b/>
          <w:bCs/>
          <w:kern w:val="0"/>
          <w:sz w:val="24"/>
          <w:szCs w:val="24"/>
          <w:lang w:eastAsia="fr-FR"/>
          <w14:ligatures w14:val="none"/>
        </w:rPr>
        <w:t xml:space="preserve">voie réticulo-thalamo-corticale. </w:t>
      </w:r>
    </w:p>
    <w:p w14:paraId="5C6D326B" w14:textId="77777777" w:rsidR="000D7DA4" w:rsidRPr="000D7DA4" w:rsidRDefault="000D7DA4" w:rsidP="000D7DA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D7DA4">
        <w:rPr>
          <w:rFonts w:ascii="Times New Roman" w:eastAsia="Times New Roman" w:hAnsi="Times New Roman" w:cs="Times New Roman"/>
          <w:kern w:val="0"/>
          <w:sz w:val="24"/>
          <w:szCs w:val="24"/>
          <w:lang w:eastAsia="fr-FR"/>
          <w14:ligatures w14:val="none"/>
        </w:rPr>
        <w:t xml:space="preserve">En plus d’être à l’origine de l’éveil, plusieurs des noyaux de ces deux voies utilisant l’acétylcholine et le glutamate comme neurotransmetteur sont en partie responsables de l'activation corticale du </w:t>
      </w:r>
      <w:hyperlink r:id="rId12" w:tgtFrame="_self" w:history="1">
        <w:r w:rsidRPr="000D7DA4">
          <w:rPr>
            <w:rFonts w:ascii="Times New Roman" w:eastAsia="Times New Roman" w:hAnsi="Times New Roman" w:cs="Times New Roman"/>
            <w:color w:val="0000FF"/>
            <w:kern w:val="0"/>
            <w:sz w:val="24"/>
            <w:szCs w:val="24"/>
            <w:u w:val="single"/>
            <w:lang w:eastAsia="fr-FR"/>
            <w14:ligatures w14:val="none"/>
          </w:rPr>
          <w:t>sommeil paradoxal</w:t>
        </w:r>
      </w:hyperlink>
      <w:r w:rsidRPr="000D7DA4">
        <w:rPr>
          <w:rFonts w:ascii="Times New Roman" w:eastAsia="Times New Roman" w:hAnsi="Times New Roman" w:cs="Times New Roman"/>
          <w:kern w:val="0"/>
          <w:sz w:val="24"/>
          <w:szCs w:val="24"/>
          <w:lang w:eastAsia="fr-FR"/>
          <w14:ligatures w14:val="none"/>
        </w:rPr>
        <w:t>.</w:t>
      </w:r>
    </w:p>
    <w:p w14:paraId="64342476" w14:textId="1F0FA0CE" w:rsidR="000D7DA4" w:rsidRPr="000D7DA4" w:rsidRDefault="000D7DA4" w:rsidP="000D7DA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D7DA4">
        <w:rPr>
          <w:rFonts w:ascii="Times New Roman" w:eastAsia="Times New Roman" w:hAnsi="Times New Roman" w:cs="Times New Roman"/>
          <w:noProof/>
          <w:kern w:val="0"/>
          <w:sz w:val="24"/>
          <w:szCs w:val="24"/>
          <w:lang w:eastAsia="fr-FR"/>
          <w14:ligatures w14:val="none"/>
        </w:rPr>
        <w:drawing>
          <wp:inline distT="0" distB="0" distL="0" distR="0" wp14:anchorId="4F24AB8D" wp14:editId="7B44F248">
            <wp:extent cx="3810000" cy="1897380"/>
            <wp:effectExtent l="0" t="0" r="0" b="7620"/>
            <wp:docPr id="182128211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897380"/>
                    </a:xfrm>
                    <a:prstGeom prst="rect">
                      <a:avLst/>
                    </a:prstGeom>
                    <a:noFill/>
                    <a:ln>
                      <a:noFill/>
                    </a:ln>
                  </pic:spPr>
                </pic:pic>
              </a:graphicData>
            </a:graphic>
          </wp:inline>
        </w:drawing>
      </w:r>
    </w:p>
    <w:tbl>
      <w:tblPr>
        <w:tblW w:w="3550" w:type="pct"/>
        <w:tblCellSpacing w:w="0" w:type="dxa"/>
        <w:tblCellMar>
          <w:left w:w="0" w:type="dxa"/>
          <w:right w:w="0" w:type="dxa"/>
        </w:tblCellMar>
        <w:tblLook w:val="04A0" w:firstRow="1" w:lastRow="0" w:firstColumn="1" w:lastColumn="0" w:noHBand="0" w:noVBand="1"/>
      </w:tblPr>
      <w:tblGrid>
        <w:gridCol w:w="1125"/>
        <w:gridCol w:w="5316"/>
      </w:tblGrid>
      <w:tr w:rsidR="000D7DA4" w:rsidRPr="000D7DA4" w14:paraId="0CA0FB6F" w14:textId="77777777" w:rsidTr="000D7DA4">
        <w:trPr>
          <w:tblCellSpacing w:w="0" w:type="dxa"/>
        </w:trPr>
        <w:tc>
          <w:tcPr>
            <w:tcW w:w="1125" w:type="dxa"/>
            <w:vAlign w:val="center"/>
            <w:hideMark/>
          </w:tcPr>
          <w:p w14:paraId="3F67AACB" w14:textId="77777777" w:rsidR="000D7DA4" w:rsidRPr="000D7DA4" w:rsidRDefault="000D7DA4" w:rsidP="000D7DA4">
            <w:pPr>
              <w:spacing w:after="0" w:line="240" w:lineRule="auto"/>
              <w:rPr>
                <w:rFonts w:ascii="Times New Roman" w:eastAsia="Times New Roman" w:hAnsi="Times New Roman" w:cs="Times New Roman"/>
                <w:kern w:val="0"/>
                <w:sz w:val="24"/>
                <w:szCs w:val="24"/>
                <w:lang w:eastAsia="fr-FR"/>
                <w14:ligatures w14:val="none"/>
              </w:rPr>
            </w:pPr>
            <w:r w:rsidRPr="000D7DA4">
              <w:rPr>
                <w:rFonts w:ascii="Times New Roman" w:eastAsia="Times New Roman" w:hAnsi="Times New Roman" w:cs="Times New Roman"/>
                <w:kern w:val="0"/>
                <w:sz w:val="24"/>
                <w:szCs w:val="24"/>
                <w:lang w:eastAsia="fr-FR"/>
                <w14:ligatures w14:val="none"/>
              </w:rPr>
              <w:t> </w:t>
            </w:r>
          </w:p>
        </w:tc>
        <w:tc>
          <w:tcPr>
            <w:tcW w:w="0" w:type="auto"/>
            <w:vAlign w:val="center"/>
            <w:hideMark/>
          </w:tcPr>
          <w:p w14:paraId="0710051E" w14:textId="77777777" w:rsidR="000D7DA4" w:rsidRPr="000D7DA4" w:rsidRDefault="000D7DA4" w:rsidP="000D7DA4">
            <w:pPr>
              <w:spacing w:after="0" w:line="240" w:lineRule="auto"/>
              <w:rPr>
                <w:rFonts w:ascii="Times New Roman" w:eastAsia="Times New Roman" w:hAnsi="Times New Roman" w:cs="Times New Roman"/>
                <w:kern w:val="0"/>
                <w:sz w:val="24"/>
                <w:szCs w:val="24"/>
                <w:lang w:eastAsia="fr-FR"/>
                <w14:ligatures w14:val="none"/>
              </w:rPr>
            </w:pPr>
            <w:r w:rsidRPr="000D7DA4">
              <w:rPr>
                <w:rFonts w:ascii="Times New Roman" w:eastAsia="Times New Roman" w:hAnsi="Times New Roman" w:cs="Times New Roman"/>
                <w:b/>
                <w:bCs/>
                <w:kern w:val="0"/>
                <w:sz w:val="24"/>
                <w:szCs w:val="24"/>
                <w:lang w:eastAsia="fr-FR"/>
                <w14:ligatures w14:val="none"/>
              </w:rPr>
              <w:t>La présence de points foncés est proportionnelle à l’activité des systèmes aminergiques et cholinergiques durant les différents états de veille et de sommeil.</w:t>
            </w:r>
          </w:p>
        </w:tc>
      </w:tr>
    </w:tbl>
    <w:p w14:paraId="16DA9942" w14:textId="77777777" w:rsidR="000D7DA4" w:rsidRPr="000D7DA4" w:rsidRDefault="000D7DA4" w:rsidP="000D7DA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D7DA4">
        <w:rPr>
          <w:rFonts w:ascii="Times New Roman" w:eastAsia="Times New Roman" w:hAnsi="Times New Roman" w:cs="Times New Roman"/>
          <w:kern w:val="0"/>
          <w:sz w:val="24"/>
          <w:szCs w:val="24"/>
          <w:lang w:eastAsia="fr-FR"/>
          <w14:ligatures w14:val="none"/>
        </w:rPr>
        <w:t>Parmi les noyaux les plus importants du tronc cérébral impliqués dans le système d’éveil, on retrouve donc :</w:t>
      </w:r>
    </w:p>
    <w:tbl>
      <w:tblPr>
        <w:tblW w:w="5000" w:type="pct"/>
        <w:tblCellSpacing w:w="0" w:type="dxa"/>
        <w:tblCellMar>
          <w:left w:w="0" w:type="dxa"/>
          <w:right w:w="0" w:type="dxa"/>
        </w:tblCellMar>
        <w:tblLook w:val="04A0" w:firstRow="1" w:lastRow="0" w:firstColumn="1" w:lastColumn="0" w:noHBand="0" w:noVBand="1"/>
      </w:tblPr>
      <w:tblGrid>
        <w:gridCol w:w="2817"/>
        <w:gridCol w:w="6255"/>
      </w:tblGrid>
      <w:tr w:rsidR="000D7DA4" w:rsidRPr="000D7DA4" w14:paraId="0EB27A83" w14:textId="77777777" w:rsidTr="000D7DA4">
        <w:trPr>
          <w:tblCellSpacing w:w="0" w:type="dxa"/>
        </w:trPr>
        <w:tc>
          <w:tcPr>
            <w:tcW w:w="2655" w:type="dxa"/>
            <w:hideMark/>
          </w:tcPr>
          <w:p w14:paraId="5B363AD6" w14:textId="77777777" w:rsidR="000D7DA4" w:rsidRPr="000D7DA4" w:rsidRDefault="000D7DA4" w:rsidP="000D7DA4">
            <w:pPr>
              <w:spacing w:after="240" w:line="240" w:lineRule="auto"/>
              <w:rPr>
                <w:rFonts w:ascii="Times New Roman" w:eastAsia="Times New Roman" w:hAnsi="Times New Roman" w:cs="Times New Roman"/>
                <w:kern w:val="0"/>
                <w:sz w:val="24"/>
                <w:szCs w:val="24"/>
                <w:lang w:eastAsia="fr-FR"/>
                <w14:ligatures w14:val="none"/>
              </w:rPr>
            </w:pPr>
            <w:r w:rsidRPr="000D7DA4">
              <w:rPr>
                <w:rFonts w:ascii="Times New Roman" w:eastAsia="Times New Roman" w:hAnsi="Symbol" w:cs="Times New Roman"/>
                <w:kern w:val="0"/>
                <w:sz w:val="24"/>
                <w:szCs w:val="24"/>
                <w:lang w:eastAsia="fr-FR"/>
                <w14:ligatures w14:val="none"/>
              </w:rPr>
              <w:t></w:t>
            </w:r>
            <w:r w:rsidRPr="000D7DA4">
              <w:rPr>
                <w:rFonts w:ascii="Times New Roman" w:eastAsia="Times New Roman" w:hAnsi="Times New Roman" w:cs="Times New Roman"/>
                <w:kern w:val="0"/>
                <w:sz w:val="24"/>
                <w:szCs w:val="24"/>
                <w:lang w:eastAsia="fr-FR"/>
                <w14:ligatures w14:val="none"/>
              </w:rPr>
              <w:t xml:space="preserve">  </w:t>
            </w:r>
            <w:r w:rsidRPr="000D7DA4">
              <w:rPr>
                <w:rFonts w:ascii="Times New Roman" w:eastAsia="Times New Roman" w:hAnsi="Times New Roman" w:cs="Times New Roman"/>
                <w:b/>
                <w:bCs/>
                <w:kern w:val="0"/>
                <w:sz w:val="24"/>
                <w:szCs w:val="24"/>
                <w:lang w:eastAsia="fr-FR"/>
                <w14:ligatures w14:val="none"/>
              </w:rPr>
              <w:t>La formation réticulée mésencéphalique,</w:t>
            </w:r>
            <w:r w:rsidRPr="000D7DA4">
              <w:rPr>
                <w:rFonts w:ascii="Times New Roman" w:eastAsia="Times New Roman" w:hAnsi="Times New Roman" w:cs="Times New Roman"/>
                <w:kern w:val="0"/>
                <w:sz w:val="24"/>
                <w:szCs w:val="24"/>
                <w:lang w:eastAsia="fr-FR"/>
                <w14:ligatures w14:val="none"/>
              </w:rPr>
              <w:t xml:space="preserve"> qui se projette massivement sur les noyaux  thalamiques, qui </w:t>
            </w:r>
            <w:r w:rsidRPr="000D7DA4">
              <w:rPr>
                <w:rFonts w:ascii="Times New Roman" w:eastAsia="Times New Roman" w:hAnsi="Times New Roman" w:cs="Times New Roman"/>
                <w:kern w:val="0"/>
                <w:sz w:val="24"/>
                <w:szCs w:val="24"/>
                <w:lang w:eastAsia="fr-FR"/>
                <w14:ligatures w14:val="none"/>
              </w:rPr>
              <w:lastRenderedPageBreak/>
              <w:t xml:space="preserve">vont ensuite influencer tout le cortex. Son rôle en est un de désynchronisateur du cortex au sens large, favorisant l’éveil mais aussi le sommeil paradoxal. Il s’agit de </w:t>
            </w:r>
            <w:hyperlink r:id="rId14" w:tgtFrame="_self" w:history="1">
              <w:r w:rsidRPr="000D7DA4">
                <w:rPr>
                  <w:rFonts w:ascii="Times New Roman" w:eastAsia="Times New Roman" w:hAnsi="Times New Roman" w:cs="Times New Roman"/>
                  <w:color w:val="0000FF"/>
                  <w:kern w:val="0"/>
                  <w:sz w:val="24"/>
                  <w:szCs w:val="24"/>
                  <w:u w:val="single"/>
                  <w:lang w:eastAsia="fr-FR"/>
                  <w14:ligatures w14:val="none"/>
                </w:rPr>
                <w:t>l'ancien « système réticulé activateur ascendant »</w:t>
              </w:r>
            </w:hyperlink>
            <w:r w:rsidRPr="000D7DA4">
              <w:rPr>
                <w:rFonts w:ascii="Times New Roman" w:eastAsia="Times New Roman" w:hAnsi="Times New Roman" w:cs="Times New Roman"/>
                <w:kern w:val="0"/>
                <w:sz w:val="24"/>
                <w:szCs w:val="24"/>
                <w:lang w:eastAsia="fr-FR"/>
                <w14:ligatures w14:val="none"/>
              </w:rPr>
              <w:t xml:space="preserve"> qui est maintenant considérée comme une simple partie du réseau de l'éveil.</w:t>
            </w:r>
          </w:p>
          <w:p w14:paraId="4A7C16FB" w14:textId="77777777" w:rsidR="000D7DA4" w:rsidRPr="000D7DA4" w:rsidRDefault="000D7DA4" w:rsidP="000D7DA4">
            <w:pPr>
              <w:spacing w:after="240" w:line="240" w:lineRule="auto"/>
              <w:rPr>
                <w:rFonts w:ascii="Times New Roman" w:eastAsia="Times New Roman" w:hAnsi="Times New Roman" w:cs="Times New Roman"/>
                <w:kern w:val="0"/>
                <w:sz w:val="24"/>
                <w:szCs w:val="24"/>
                <w:lang w:eastAsia="fr-FR"/>
                <w14:ligatures w14:val="none"/>
              </w:rPr>
            </w:pPr>
            <w:r w:rsidRPr="000D7DA4">
              <w:rPr>
                <w:rFonts w:ascii="Times New Roman" w:eastAsia="Times New Roman" w:hAnsi="Symbol" w:cs="Times New Roman"/>
                <w:kern w:val="0"/>
                <w:sz w:val="24"/>
                <w:szCs w:val="24"/>
                <w:lang w:eastAsia="fr-FR"/>
                <w14:ligatures w14:val="none"/>
              </w:rPr>
              <w:t></w:t>
            </w:r>
            <w:r w:rsidRPr="000D7DA4">
              <w:rPr>
                <w:rFonts w:ascii="Times New Roman" w:eastAsia="Times New Roman" w:hAnsi="Times New Roman" w:cs="Times New Roman"/>
                <w:kern w:val="0"/>
                <w:sz w:val="24"/>
                <w:szCs w:val="24"/>
                <w:lang w:eastAsia="fr-FR"/>
                <w14:ligatures w14:val="none"/>
              </w:rPr>
              <w:t xml:space="preserve">  </w:t>
            </w:r>
            <w:r w:rsidRPr="000D7DA4">
              <w:rPr>
                <w:rFonts w:ascii="Times New Roman" w:eastAsia="Times New Roman" w:hAnsi="Times New Roman" w:cs="Times New Roman"/>
                <w:b/>
                <w:bCs/>
                <w:kern w:val="0"/>
                <w:sz w:val="24"/>
                <w:szCs w:val="24"/>
                <w:lang w:eastAsia="fr-FR"/>
                <w14:ligatures w14:val="none"/>
              </w:rPr>
              <w:t>Les noyaux mésopontins cholinergiques</w:t>
            </w:r>
            <w:r w:rsidRPr="000D7DA4">
              <w:rPr>
                <w:rFonts w:ascii="Times New Roman" w:eastAsia="Times New Roman" w:hAnsi="Times New Roman" w:cs="Times New Roman"/>
                <w:kern w:val="0"/>
                <w:sz w:val="24"/>
                <w:szCs w:val="24"/>
                <w:lang w:eastAsia="fr-FR"/>
                <w14:ligatures w14:val="none"/>
              </w:rPr>
              <w:t xml:space="preserve">, qui se projettent également sur le thalamus. </w:t>
            </w:r>
            <w:hyperlink r:id="rId15" w:anchor="2" w:history="1">
              <w:r w:rsidRPr="000D7DA4">
                <w:rPr>
                  <w:rFonts w:ascii="Times New Roman" w:eastAsia="Times New Roman" w:hAnsi="Times New Roman" w:cs="Times New Roman"/>
                  <w:color w:val="0000FF"/>
                  <w:kern w:val="0"/>
                  <w:sz w:val="24"/>
                  <w:szCs w:val="24"/>
                  <w:u w:val="single"/>
                  <w:lang w:eastAsia="fr-FR"/>
                  <w14:ligatures w14:val="none"/>
                </w:rPr>
                <w:t xml:space="preserve">L'acétylcholine produite par ces noyaux exerce une double action </w:t>
              </w:r>
            </w:hyperlink>
            <w:r w:rsidRPr="000D7DA4">
              <w:rPr>
                <w:rFonts w:ascii="Times New Roman" w:eastAsia="Times New Roman" w:hAnsi="Times New Roman" w:cs="Times New Roman"/>
                <w:kern w:val="0"/>
                <w:sz w:val="24"/>
                <w:szCs w:val="24"/>
                <w:lang w:eastAsia="fr-FR"/>
                <w14:ligatures w14:val="none"/>
              </w:rPr>
              <w:t xml:space="preserve">: elle diminue l’activité du noyau réticulaire thalamique appartenant au système du sommeil ; et elle active les neurones thalamocorticaux impliqués dans l’éveil. </w:t>
            </w:r>
          </w:p>
          <w:p w14:paraId="158A82F6" w14:textId="77777777" w:rsidR="000D7DA4" w:rsidRPr="000D7DA4" w:rsidRDefault="000D7DA4" w:rsidP="000D7DA4">
            <w:pPr>
              <w:spacing w:after="0" w:line="240" w:lineRule="auto"/>
              <w:rPr>
                <w:rFonts w:ascii="Times New Roman" w:eastAsia="Times New Roman" w:hAnsi="Times New Roman" w:cs="Times New Roman"/>
                <w:kern w:val="0"/>
                <w:sz w:val="24"/>
                <w:szCs w:val="24"/>
                <w:lang w:eastAsia="fr-FR"/>
                <w14:ligatures w14:val="none"/>
              </w:rPr>
            </w:pPr>
            <w:r w:rsidRPr="000D7DA4">
              <w:rPr>
                <w:rFonts w:ascii="Times New Roman" w:eastAsia="Times New Roman" w:hAnsi="Symbol" w:cs="Times New Roman"/>
                <w:kern w:val="0"/>
                <w:sz w:val="24"/>
                <w:szCs w:val="24"/>
                <w:lang w:eastAsia="fr-FR"/>
                <w14:ligatures w14:val="none"/>
              </w:rPr>
              <w:t></w:t>
            </w:r>
            <w:r w:rsidRPr="000D7DA4">
              <w:rPr>
                <w:rFonts w:ascii="Times New Roman" w:eastAsia="Times New Roman" w:hAnsi="Times New Roman" w:cs="Times New Roman"/>
                <w:kern w:val="0"/>
                <w:sz w:val="24"/>
                <w:szCs w:val="24"/>
                <w:lang w:eastAsia="fr-FR"/>
                <w14:ligatures w14:val="none"/>
              </w:rPr>
              <w:t xml:space="preserve">  </w:t>
            </w:r>
            <w:r w:rsidRPr="000D7DA4">
              <w:rPr>
                <w:rFonts w:ascii="Times New Roman" w:eastAsia="Times New Roman" w:hAnsi="Times New Roman" w:cs="Times New Roman"/>
                <w:b/>
                <w:bCs/>
                <w:kern w:val="0"/>
                <w:sz w:val="24"/>
                <w:szCs w:val="24"/>
                <w:lang w:eastAsia="fr-FR"/>
                <w14:ligatures w14:val="none"/>
              </w:rPr>
              <w:t>Les noyaux réticulés bulbaires magnocellulaires</w:t>
            </w:r>
            <w:r w:rsidRPr="000D7DA4">
              <w:rPr>
                <w:rFonts w:ascii="Times New Roman" w:eastAsia="Times New Roman" w:hAnsi="Times New Roman" w:cs="Times New Roman"/>
                <w:kern w:val="0"/>
                <w:sz w:val="24"/>
                <w:szCs w:val="24"/>
                <w:lang w:eastAsia="fr-FR"/>
                <w14:ligatures w14:val="none"/>
              </w:rPr>
              <w:t xml:space="preserve">, dont les neurones sont cholinergiques ou à asparte/glutamate, est à l’origine à la fois de la voie réticulo-thalamo-corticale et de la voie réticulo-hypothalamo-corticale. Ses projections vont donc sur la formation réticulée mésencéphalique et les noyaux mésopontins cholinergiques ainsi que sur le télécenphale basal et l'hypothalamus postérieur. </w:t>
            </w:r>
          </w:p>
        </w:tc>
        <w:tc>
          <w:tcPr>
            <w:tcW w:w="5895" w:type="dxa"/>
            <w:hideMark/>
          </w:tcPr>
          <w:p w14:paraId="7DCEE0CB" w14:textId="77777777" w:rsidR="000D7DA4" w:rsidRPr="000D7DA4" w:rsidRDefault="000D7DA4" w:rsidP="000D7DA4">
            <w:pPr>
              <w:spacing w:before="100" w:beforeAutospacing="1" w:after="100" w:afterAutospacing="1" w:line="240" w:lineRule="auto"/>
              <w:jc w:val="right"/>
              <w:rPr>
                <w:rFonts w:ascii="Times New Roman" w:eastAsia="Times New Roman" w:hAnsi="Times New Roman" w:cs="Times New Roman"/>
                <w:kern w:val="0"/>
                <w:sz w:val="24"/>
                <w:szCs w:val="24"/>
                <w:lang w:eastAsia="fr-FR"/>
                <w14:ligatures w14:val="none"/>
              </w:rPr>
            </w:pPr>
            <w:r w:rsidRPr="000D7DA4">
              <w:rPr>
                <w:rFonts w:ascii="Times New Roman" w:eastAsia="Times New Roman" w:hAnsi="Times New Roman" w:cs="Times New Roman"/>
                <w:kern w:val="0"/>
                <w:sz w:val="24"/>
                <w:szCs w:val="24"/>
                <w:lang w:eastAsia="fr-FR"/>
                <w14:ligatures w14:val="none"/>
              </w:rPr>
              <w:lastRenderedPageBreak/>
              <w:t> </w:t>
            </w:r>
          </w:p>
          <w:p w14:paraId="0492CC41" w14:textId="587F26C6" w:rsidR="000D7DA4" w:rsidRPr="000D7DA4" w:rsidRDefault="000D7DA4" w:rsidP="000D7DA4">
            <w:pPr>
              <w:spacing w:before="100" w:beforeAutospacing="1" w:after="100" w:afterAutospacing="1" w:line="240" w:lineRule="auto"/>
              <w:jc w:val="right"/>
              <w:rPr>
                <w:rFonts w:ascii="Times New Roman" w:eastAsia="Times New Roman" w:hAnsi="Times New Roman" w:cs="Times New Roman"/>
                <w:kern w:val="0"/>
                <w:sz w:val="24"/>
                <w:szCs w:val="24"/>
                <w:lang w:eastAsia="fr-FR"/>
                <w14:ligatures w14:val="none"/>
              </w:rPr>
            </w:pPr>
            <w:r w:rsidRPr="000D7DA4">
              <w:rPr>
                <w:rFonts w:ascii="Times New Roman" w:eastAsia="Times New Roman" w:hAnsi="Times New Roman" w:cs="Times New Roman"/>
                <w:noProof/>
                <w:kern w:val="0"/>
                <w:sz w:val="24"/>
                <w:szCs w:val="24"/>
                <w:lang w:eastAsia="fr-FR"/>
                <w14:ligatures w14:val="none"/>
              </w:rPr>
              <w:lastRenderedPageBreak/>
              <w:drawing>
                <wp:inline distT="0" distB="0" distL="0" distR="0" wp14:anchorId="4CD62A78" wp14:editId="06391FA1">
                  <wp:extent cx="3569970" cy="5715000"/>
                  <wp:effectExtent l="0" t="0" r="0" b="0"/>
                  <wp:docPr id="51379654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69970" cy="5715000"/>
                          </a:xfrm>
                          <a:prstGeom prst="rect">
                            <a:avLst/>
                          </a:prstGeom>
                          <a:noFill/>
                          <a:ln>
                            <a:noFill/>
                          </a:ln>
                        </pic:spPr>
                      </pic:pic>
                    </a:graphicData>
                  </a:graphic>
                </wp:inline>
              </w:drawing>
            </w:r>
          </w:p>
        </w:tc>
      </w:tr>
    </w:tbl>
    <w:p w14:paraId="70129D19" w14:textId="77777777" w:rsidR="000D7DA4" w:rsidRPr="000D7DA4" w:rsidRDefault="000D7DA4" w:rsidP="000D7DA4">
      <w:pPr>
        <w:numPr>
          <w:ilvl w:val="0"/>
          <w:numId w:val="1"/>
        </w:numPr>
        <w:spacing w:before="100" w:beforeAutospacing="1" w:after="240" w:line="240" w:lineRule="auto"/>
        <w:rPr>
          <w:rFonts w:ascii="Times New Roman" w:eastAsia="Times New Roman" w:hAnsi="Times New Roman" w:cs="Times New Roman"/>
          <w:kern w:val="0"/>
          <w:sz w:val="24"/>
          <w:szCs w:val="24"/>
          <w:lang w:eastAsia="fr-FR"/>
          <w14:ligatures w14:val="none"/>
        </w:rPr>
      </w:pPr>
      <w:r w:rsidRPr="000D7DA4">
        <w:rPr>
          <w:rFonts w:ascii="Times New Roman" w:eastAsia="Times New Roman" w:hAnsi="Times New Roman" w:cs="Times New Roman"/>
          <w:b/>
          <w:bCs/>
          <w:kern w:val="0"/>
          <w:sz w:val="24"/>
          <w:szCs w:val="24"/>
          <w:lang w:eastAsia="fr-FR"/>
          <w14:ligatures w14:val="none"/>
        </w:rPr>
        <w:lastRenderedPageBreak/>
        <w:t>Les noyaux du locus coeruleus</w:t>
      </w:r>
      <w:r w:rsidRPr="000D7DA4">
        <w:rPr>
          <w:rFonts w:ascii="Times New Roman" w:eastAsia="Times New Roman" w:hAnsi="Times New Roman" w:cs="Times New Roman"/>
          <w:kern w:val="0"/>
          <w:sz w:val="24"/>
          <w:szCs w:val="24"/>
          <w:lang w:eastAsia="fr-FR"/>
          <w14:ligatures w14:val="none"/>
        </w:rPr>
        <w:t>, situés dans la partie dorsale du pont, et dont les projections noradrénergiques influencent des structures cérébrales comme le thalamus, l'hippocampe et le cortex. L’activité du locus coeruleus est maximale chez le sujet éveillé et actif, réduite durant un éveil calme, encore plus réduite en sommeil lent, et complètement abolie en sommeil paradoxal.</w:t>
      </w:r>
    </w:p>
    <w:p w14:paraId="1521BA0D" w14:textId="77777777" w:rsidR="000D7DA4" w:rsidRPr="000D7DA4" w:rsidRDefault="000D7DA4" w:rsidP="000D7DA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D7DA4">
        <w:rPr>
          <w:rFonts w:ascii="Times New Roman" w:eastAsia="Times New Roman" w:hAnsi="Times New Roman" w:cs="Times New Roman"/>
          <w:b/>
          <w:bCs/>
          <w:kern w:val="0"/>
          <w:sz w:val="24"/>
          <w:szCs w:val="24"/>
          <w:lang w:eastAsia="fr-FR"/>
          <w14:ligatures w14:val="none"/>
        </w:rPr>
        <w:lastRenderedPageBreak/>
        <w:t xml:space="preserve">Les noyaux sérotoninergiques du raphé antérieur </w:t>
      </w:r>
      <w:r w:rsidRPr="000D7DA4">
        <w:rPr>
          <w:rFonts w:ascii="Times New Roman" w:eastAsia="Times New Roman" w:hAnsi="Times New Roman" w:cs="Times New Roman"/>
          <w:kern w:val="0"/>
          <w:sz w:val="24"/>
          <w:szCs w:val="24"/>
          <w:lang w:eastAsia="fr-FR"/>
          <w14:ligatures w14:val="none"/>
        </w:rPr>
        <w:t xml:space="preserve">(ou supérieur), qui projettent de la sérotonine vers l'hypothalamus et le cortex. Actifs pendant l'éveil, l’effet global des noyaux du raphé antérieur est éveillant et, contrairement aux autres groupes aminergiques, leur lésion non seulement n'entraîne pas de somnolence, même passagère, mais provoque une insomnie prolongée de plusieurs jours. Cette apparente contradiction viendrait du fait que ce système, qui innerve l'hypothalamus antérieur au niveau de l'aire préoptique et l’horloge circadienne située dans </w:t>
      </w:r>
      <w:hyperlink r:id="rId17" w:history="1">
        <w:r w:rsidRPr="000D7DA4">
          <w:rPr>
            <w:rFonts w:ascii="Times New Roman" w:eastAsia="Times New Roman" w:hAnsi="Times New Roman" w:cs="Times New Roman"/>
            <w:color w:val="0000FF"/>
            <w:kern w:val="0"/>
            <w:sz w:val="24"/>
            <w:szCs w:val="24"/>
            <w:u w:val="single"/>
            <w:lang w:eastAsia="fr-FR"/>
            <w14:ligatures w14:val="none"/>
          </w:rPr>
          <w:t>le noyau suprachiasmatique</w:t>
        </w:r>
      </w:hyperlink>
      <w:r w:rsidRPr="000D7DA4">
        <w:rPr>
          <w:rFonts w:ascii="Times New Roman" w:eastAsia="Times New Roman" w:hAnsi="Times New Roman" w:cs="Times New Roman"/>
          <w:kern w:val="0"/>
          <w:sz w:val="24"/>
          <w:szCs w:val="24"/>
          <w:lang w:eastAsia="fr-FR"/>
          <w14:ligatures w14:val="none"/>
        </w:rPr>
        <w:t xml:space="preserve">, semble mesurer la durée et l'intensité de l'éveil. L'éveil pourrait ainsi provoquer éventuellement sa propre inhibition par rétroaction négative. En d’autres termes, </w:t>
      </w:r>
      <w:hyperlink r:id="rId18" w:history="1">
        <w:r w:rsidRPr="000D7DA4">
          <w:rPr>
            <w:rFonts w:ascii="Times New Roman" w:eastAsia="Times New Roman" w:hAnsi="Times New Roman" w:cs="Times New Roman"/>
            <w:color w:val="0000FF"/>
            <w:kern w:val="0"/>
            <w:sz w:val="24"/>
            <w:szCs w:val="24"/>
            <w:u w:val="single"/>
            <w:lang w:eastAsia="fr-FR"/>
            <w14:ligatures w14:val="none"/>
          </w:rPr>
          <w:t>le fait d’être éveillé durant un certain temps conduit au sommeil</w:t>
        </w:r>
      </w:hyperlink>
      <w:r w:rsidRPr="000D7DA4">
        <w:rPr>
          <w:rFonts w:ascii="Times New Roman" w:eastAsia="Times New Roman" w:hAnsi="Times New Roman" w:cs="Times New Roman"/>
          <w:kern w:val="0"/>
          <w:sz w:val="24"/>
          <w:szCs w:val="24"/>
          <w:lang w:eastAsia="fr-FR"/>
          <w14:ligatures w14:val="none"/>
        </w:rPr>
        <w:t xml:space="preserve">.  </w:t>
      </w:r>
    </w:p>
    <w:p w14:paraId="49EB42D7" w14:textId="77777777" w:rsidR="000D7DA4" w:rsidRPr="000D7DA4" w:rsidRDefault="000D7DA4" w:rsidP="000D7DA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D7DA4">
        <w:rPr>
          <w:rFonts w:ascii="Times New Roman" w:eastAsia="Times New Roman" w:hAnsi="Times New Roman" w:cs="Times New Roman"/>
          <w:kern w:val="0"/>
          <w:sz w:val="24"/>
          <w:szCs w:val="24"/>
          <w:lang w:eastAsia="fr-FR"/>
          <w14:ligatures w14:val="none"/>
        </w:rPr>
        <w:t>L'ensemble de ces structures du tronc cérébral reçoit des collatérales des afférences sensorielles et végétatives qui participent ainsi au maintien de leur activité (voir encadré). Il s’agit d’un réseau complexe dont l'excitation pharmacologique d’un élément amène l'activation de tous les autres. Cette organisation redondante explique aussi pourquoi l'inactivation d'un seul système est suivie, après quelques jours, d’une récupération complète de l'éveil. Aucune des structures décrites, prise isolément, n'est donc indispensable à l'activation corticale.</w:t>
      </w:r>
    </w:p>
    <w:p w14:paraId="30E8BF13" w14:textId="77777777" w:rsidR="00C3756E" w:rsidRDefault="00C3756E"/>
    <w:p w14:paraId="39666B8B" w14:textId="77777777" w:rsidR="000D7DA4" w:rsidRDefault="000D7DA4"/>
    <w:tbl>
      <w:tblPr>
        <w:tblW w:w="8550" w:type="dxa"/>
        <w:tblCellSpacing w:w="0" w:type="dxa"/>
        <w:tblCellMar>
          <w:left w:w="0" w:type="dxa"/>
          <w:right w:w="0" w:type="dxa"/>
        </w:tblCellMar>
        <w:tblLook w:val="04A0" w:firstRow="1" w:lastRow="0" w:firstColumn="1" w:lastColumn="0" w:noHBand="0" w:noVBand="1"/>
      </w:tblPr>
      <w:tblGrid>
        <w:gridCol w:w="7334"/>
        <w:gridCol w:w="1216"/>
      </w:tblGrid>
      <w:tr w:rsidR="000D7DA4" w:rsidRPr="000D7DA4" w14:paraId="0F0B2211" w14:textId="77777777" w:rsidTr="000D7DA4">
        <w:trPr>
          <w:trHeight w:val="240"/>
          <w:tblCellSpacing w:w="0" w:type="dxa"/>
        </w:trPr>
        <w:tc>
          <w:tcPr>
            <w:tcW w:w="0" w:type="auto"/>
            <w:vAlign w:val="center"/>
            <w:hideMark/>
          </w:tcPr>
          <w:p w14:paraId="45DC14AC" w14:textId="77777777" w:rsidR="000D7DA4" w:rsidRPr="000D7DA4" w:rsidRDefault="000D7DA4" w:rsidP="000D7DA4">
            <w:pPr>
              <w:spacing w:after="0" w:line="240" w:lineRule="auto"/>
              <w:rPr>
                <w:rFonts w:ascii="Times New Roman" w:eastAsia="Times New Roman" w:hAnsi="Times New Roman" w:cs="Times New Roman"/>
                <w:kern w:val="0"/>
                <w:sz w:val="24"/>
                <w:szCs w:val="24"/>
                <w:lang w:eastAsia="fr-FR"/>
                <w14:ligatures w14:val="none"/>
              </w:rPr>
            </w:pPr>
            <w:r w:rsidRPr="000D7DA4">
              <w:rPr>
                <w:rFonts w:ascii="Times New Roman" w:eastAsia="Times New Roman" w:hAnsi="Times New Roman" w:cs="Times New Roman"/>
                <w:kern w:val="0"/>
                <w:sz w:val="24"/>
                <w:szCs w:val="24"/>
                <w:lang w:eastAsia="fr-FR"/>
                <w14:ligatures w14:val="none"/>
              </w:rPr>
              <w:t>LE CERVEAU DURANT LE SOMMEIL PARADOXAL</w:t>
            </w:r>
          </w:p>
        </w:tc>
        <w:tc>
          <w:tcPr>
            <w:tcW w:w="0" w:type="auto"/>
            <w:vAlign w:val="center"/>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90"/>
              <w:gridCol w:w="150"/>
              <w:gridCol w:w="390"/>
            </w:tblGrid>
            <w:tr w:rsidR="000D7DA4" w:rsidRPr="000D7DA4" w14:paraId="36C239ED" w14:textId="77777777">
              <w:trPr>
                <w:tblCellSpacing w:w="0" w:type="dxa"/>
              </w:trPr>
              <w:tc>
                <w:tcPr>
                  <w:tcW w:w="0" w:type="auto"/>
                  <w:vAlign w:val="center"/>
                  <w:hideMark/>
                </w:tcPr>
                <w:p w14:paraId="2711EA78" w14:textId="2A45D8BB" w:rsidR="000D7DA4" w:rsidRPr="000D7DA4" w:rsidRDefault="000D7DA4" w:rsidP="000D7DA4">
                  <w:pPr>
                    <w:spacing w:after="0" w:line="240" w:lineRule="auto"/>
                    <w:rPr>
                      <w:rFonts w:ascii="Times New Roman" w:eastAsia="Times New Roman" w:hAnsi="Times New Roman" w:cs="Times New Roman"/>
                      <w:kern w:val="0"/>
                      <w:sz w:val="24"/>
                      <w:szCs w:val="24"/>
                      <w:lang w:eastAsia="fr-FR"/>
                      <w14:ligatures w14:val="none"/>
                    </w:rPr>
                  </w:pPr>
                  <w:r w:rsidRPr="000D7DA4">
                    <w:rPr>
                      <w:rFonts w:ascii="Times New Roman" w:eastAsia="Times New Roman" w:hAnsi="Times New Roman" w:cs="Times New Roman"/>
                      <w:noProof/>
                      <w:color w:val="0000FF"/>
                      <w:kern w:val="0"/>
                      <w:sz w:val="24"/>
                      <w:szCs w:val="24"/>
                      <w:lang w:eastAsia="fr-FR"/>
                      <w14:ligatures w14:val="none"/>
                    </w:rPr>
                    <w:drawing>
                      <wp:inline distT="0" distB="0" distL="0" distR="0" wp14:anchorId="68CBCD93" wp14:editId="096CB419">
                        <wp:extent cx="240030" cy="240030"/>
                        <wp:effectExtent l="0" t="0" r="7620" b="7620"/>
                        <wp:docPr id="1607409965" name="Image 4" descr="LES STRUCTURES CÉRÉBRALES QUI NOUS RÉVEILLENT ET NOUS ENDORMEN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STRUCTURES CÉRÉBRALES QUI NOUS RÉVEILLENT ET NOUS ENDORMENT">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0030" cy="240030"/>
                                </a:xfrm>
                                <a:prstGeom prst="rect">
                                  <a:avLst/>
                                </a:prstGeom>
                                <a:noFill/>
                                <a:ln>
                                  <a:noFill/>
                                </a:ln>
                              </pic:spPr>
                            </pic:pic>
                          </a:graphicData>
                        </a:graphic>
                      </wp:inline>
                    </w:drawing>
                  </w:r>
                </w:p>
              </w:tc>
              <w:tc>
                <w:tcPr>
                  <w:tcW w:w="0" w:type="auto"/>
                  <w:vAlign w:val="center"/>
                  <w:hideMark/>
                </w:tcPr>
                <w:p w14:paraId="755CCB37" w14:textId="7B31CF54" w:rsidR="000D7DA4" w:rsidRPr="000D7DA4" w:rsidRDefault="000D7DA4" w:rsidP="000D7DA4">
                  <w:pPr>
                    <w:spacing w:after="0" w:line="240" w:lineRule="auto"/>
                    <w:rPr>
                      <w:rFonts w:ascii="Times New Roman" w:eastAsia="Times New Roman" w:hAnsi="Times New Roman" w:cs="Times New Roman"/>
                      <w:kern w:val="0"/>
                      <w:sz w:val="24"/>
                      <w:szCs w:val="24"/>
                      <w:lang w:eastAsia="fr-FR"/>
                      <w14:ligatures w14:val="none"/>
                    </w:rPr>
                  </w:pPr>
                  <w:r w:rsidRPr="000D7DA4">
                    <w:rPr>
                      <w:rFonts w:ascii="Times New Roman" w:eastAsia="Times New Roman" w:hAnsi="Times New Roman" w:cs="Times New Roman"/>
                      <w:noProof/>
                      <w:kern w:val="0"/>
                      <w:sz w:val="24"/>
                      <w:szCs w:val="24"/>
                      <w:lang w:eastAsia="fr-FR"/>
                      <w14:ligatures w14:val="none"/>
                    </w:rPr>
                    <w:drawing>
                      <wp:inline distT="0" distB="0" distL="0" distR="0" wp14:anchorId="6D9A6853" wp14:editId="5625977F">
                        <wp:extent cx="95250" cy="240030"/>
                        <wp:effectExtent l="0" t="0" r="0" b="0"/>
                        <wp:docPr id="78094616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240030"/>
                                </a:xfrm>
                                <a:prstGeom prst="rect">
                                  <a:avLst/>
                                </a:prstGeom>
                                <a:noFill/>
                                <a:ln>
                                  <a:noFill/>
                                </a:ln>
                              </pic:spPr>
                            </pic:pic>
                          </a:graphicData>
                        </a:graphic>
                      </wp:inline>
                    </w:drawing>
                  </w:r>
                </w:p>
              </w:tc>
              <w:tc>
                <w:tcPr>
                  <w:tcW w:w="0" w:type="auto"/>
                  <w:vAlign w:val="center"/>
                  <w:hideMark/>
                </w:tcPr>
                <w:p w14:paraId="03ED0415" w14:textId="66C3D4BA" w:rsidR="000D7DA4" w:rsidRPr="000D7DA4" w:rsidRDefault="000D7DA4" w:rsidP="000D7DA4">
                  <w:pPr>
                    <w:spacing w:after="0" w:line="240" w:lineRule="auto"/>
                    <w:rPr>
                      <w:rFonts w:ascii="Times New Roman" w:eastAsia="Times New Roman" w:hAnsi="Times New Roman" w:cs="Times New Roman"/>
                      <w:kern w:val="0"/>
                      <w:sz w:val="24"/>
                      <w:szCs w:val="24"/>
                      <w:lang w:eastAsia="fr-FR"/>
                      <w14:ligatures w14:val="none"/>
                    </w:rPr>
                  </w:pPr>
                  <w:r w:rsidRPr="000D7DA4">
                    <w:rPr>
                      <w:rFonts w:ascii="Times New Roman" w:eastAsia="Times New Roman" w:hAnsi="Times New Roman" w:cs="Times New Roman"/>
                      <w:noProof/>
                      <w:kern w:val="0"/>
                      <w:sz w:val="24"/>
                      <w:szCs w:val="24"/>
                      <w:lang w:eastAsia="fr-FR"/>
                      <w14:ligatures w14:val="none"/>
                    </w:rPr>
                    <w:drawing>
                      <wp:inline distT="0" distB="0" distL="0" distR="0" wp14:anchorId="57A135E2" wp14:editId="3397EF4B">
                        <wp:extent cx="240030" cy="240030"/>
                        <wp:effectExtent l="0" t="0" r="7620" b="7620"/>
                        <wp:docPr id="46575800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030" cy="240030"/>
                                </a:xfrm>
                                <a:prstGeom prst="rect">
                                  <a:avLst/>
                                </a:prstGeom>
                                <a:noFill/>
                                <a:ln>
                                  <a:noFill/>
                                </a:ln>
                              </pic:spPr>
                            </pic:pic>
                          </a:graphicData>
                        </a:graphic>
                      </wp:inline>
                    </w:drawing>
                  </w:r>
                </w:p>
              </w:tc>
            </w:tr>
          </w:tbl>
          <w:p w14:paraId="5434F796" w14:textId="77777777" w:rsidR="000D7DA4" w:rsidRPr="000D7DA4" w:rsidRDefault="000D7DA4" w:rsidP="000D7DA4">
            <w:pPr>
              <w:spacing w:after="0" w:line="240" w:lineRule="auto"/>
              <w:rPr>
                <w:rFonts w:ascii="Times New Roman" w:eastAsia="Times New Roman" w:hAnsi="Times New Roman" w:cs="Times New Roman"/>
                <w:kern w:val="0"/>
                <w:sz w:val="24"/>
                <w:szCs w:val="24"/>
                <w:lang w:eastAsia="fr-FR"/>
                <w14:ligatures w14:val="none"/>
              </w:rPr>
            </w:pPr>
          </w:p>
        </w:tc>
      </w:tr>
    </w:tbl>
    <w:p w14:paraId="3926A138" w14:textId="77777777" w:rsidR="000D7DA4" w:rsidRPr="000D7DA4" w:rsidRDefault="000D7DA4" w:rsidP="000D7DA4">
      <w:pPr>
        <w:spacing w:after="0" w:line="240" w:lineRule="auto"/>
        <w:rPr>
          <w:rFonts w:ascii="Times New Roman" w:eastAsia="Times New Roman" w:hAnsi="Times New Roman" w:cs="Times New Roman"/>
          <w:kern w:val="0"/>
          <w:sz w:val="24"/>
          <w:szCs w:val="24"/>
          <w:lang w:eastAsia="fr-FR"/>
          <w14:ligatures w14:val="none"/>
        </w:rPr>
      </w:pPr>
      <w:r w:rsidRPr="000D7DA4">
        <w:rPr>
          <w:rFonts w:ascii="Times New Roman" w:eastAsia="Times New Roman" w:hAnsi="Times New Roman" w:cs="Times New Roman"/>
          <w:kern w:val="0"/>
          <w:sz w:val="24"/>
          <w:szCs w:val="24"/>
          <w:lang w:eastAsia="fr-FR"/>
          <w14:ligatures w14:val="none"/>
        </w:rPr>
        <w:br/>
        <w:t xml:space="preserve">Le sommeil paradoxal, avec son </w:t>
      </w:r>
      <w:hyperlink r:id="rId22" w:anchor="EEG" w:history="1">
        <w:r w:rsidRPr="000D7DA4">
          <w:rPr>
            <w:rFonts w:ascii="Times New Roman" w:eastAsia="Times New Roman" w:hAnsi="Times New Roman" w:cs="Times New Roman"/>
            <w:color w:val="0000FF"/>
            <w:kern w:val="0"/>
            <w:sz w:val="24"/>
            <w:szCs w:val="24"/>
            <w:u w:val="single"/>
            <w:lang w:eastAsia="fr-FR"/>
            <w14:ligatures w14:val="none"/>
          </w:rPr>
          <w:t>EEG semblable à celui de l’éveil</w:t>
        </w:r>
      </w:hyperlink>
      <w:r w:rsidRPr="000D7DA4">
        <w:rPr>
          <w:rFonts w:ascii="Times New Roman" w:eastAsia="Times New Roman" w:hAnsi="Times New Roman" w:cs="Times New Roman"/>
          <w:kern w:val="0"/>
          <w:sz w:val="24"/>
          <w:szCs w:val="24"/>
          <w:lang w:eastAsia="fr-FR"/>
          <w14:ligatures w14:val="none"/>
        </w:rPr>
        <w:t xml:space="preserve">, est le produit de l’interaction complexe entre </w:t>
      </w:r>
      <w:hyperlink r:id="rId23" w:anchor="2" w:tgtFrame="_self" w:history="1">
        <w:r w:rsidRPr="000D7DA4">
          <w:rPr>
            <w:rFonts w:ascii="Times New Roman" w:eastAsia="Times New Roman" w:hAnsi="Times New Roman" w:cs="Times New Roman"/>
            <w:color w:val="0000FF"/>
            <w:kern w:val="0"/>
            <w:sz w:val="24"/>
            <w:szCs w:val="24"/>
            <w:u w:val="single"/>
            <w:lang w:eastAsia="fr-FR"/>
            <w14:ligatures w14:val="none"/>
          </w:rPr>
          <w:t>des noyaux du tronc cérébral</w:t>
        </w:r>
      </w:hyperlink>
      <w:r w:rsidRPr="000D7DA4">
        <w:rPr>
          <w:rFonts w:ascii="Times New Roman" w:eastAsia="Times New Roman" w:hAnsi="Times New Roman" w:cs="Times New Roman"/>
          <w:kern w:val="0"/>
          <w:sz w:val="24"/>
          <w:szCs w:val="24"/>
          <w:lang w:eastAsia="fr-FR"/>
          <w14:ligatures w14:val="none"/>
        </w:rPr>
        <w:t xml:space="preserve">, </w:t>
      </w:r>
      <w:hyperlink r:id="rId24" w:anchor="2" w:tgtFrame="_self" w:history="1">
        <w:r w:rsidRPr="000D7DA4">
          <w:rPr>
            <w:rFonts w:ascii="Times New Roman" w:eastAsia="Times New Roman" w:hAnsi="Times New Roman" w:cs="Times New Roman"/>
            <w:color w:val="0000FF"/>
            <w:kern w:val="0"/>
            <w:sz w:val="24"/>
            <w:szCs w:val="24"/>
            <w:u w:val="single"/>
            <w:lang w:eastAsia="fr-FR"/>
            <w14:ligatures w14:val="none"/>
          </w:rPr>
          <w:t>des structures du système limbique et des aires corticales</w:t>
        </w:r>
      </w:hyperlink>
      <w:r w:rsidRPr="000D7DA4">
        <w:rPr>
          <w:rFonts w:ascii="Times New Roman" w:eastAsia="Times New Roman" w:hAnsi="Times New Roman" w:cs="Times New Roman"/>
          <w:kern w:val="0"/>
          <w:sz w:val="24"/>
          <w:szCs w:val="24"/>
          <w:lang w:eastAsia="fr-FR"/>
          <w14:ligatures w14:val="none"/>
        </w:rPr>
        <w:t xml:space="preserve">. D’autres de ses caractéristiques étonnantes ont aussi des mécanismes qui ont pu être localisés. </w:t>
      </w:r>
      <w:r w:rsidRPr="000D7DA4">
        <w:rPr>
          <w:rFonts w:ascii="Times New Roman" w:eastAsia="Times New Roman" w:hAnsi="Times New Roman" w:cs="Times New Roman"/>
          <w:kern w:val="0"/>
          <w:sz w:val="24"/>
          <w:szCs w:val="24"/>
          <w:lang w:eastAsia="fr-FR"/>
          <w14:ligatures w14:val="none"/>
        </w:rPr>
        <w:br/>
      </w:r>
      <w:r w:rsidRPr="000D7DA4">
        <w:rPr>
          <w:rFonts w:ascii="Times New Roman" w:eastAsia="Times New Roman" w:hAnsi="Times New Roman" w:cs="Times New Roman"/>
          <w:kern w:val="0"/>
          <w:sz w:val="24"/>
          <w:szCs w:val="24"/>
          <w:lang w:eastAsia="fr-FR"/>
          <w14:ligatures w14:val="none"/>
        </w:rPr>
        <w:br/>
        <w:t xml:space="preserve">C’est le cas des </w:t>
      </w:r>
      <w:hyperlink r:id="rId25" w:tgtFrame="_self" w:history="1">
        <w:r w:rsidRPr="000D7DA4">
          <w:rPr>
            <w:rFonts w:ascii="Times New Roman" w:eastAsia="Times New Roman" w:hAnsi="Times New Roman" w:cs="Times New Roman"/>
            <w:b/>
            <w:bCs/>
            <w:color w:val="0000FF"/>
            <w:kern w:val="0"/>
            <w:sz w:val="24"/>
            <w:szCs w:val="24"/>
            <w:u w:val="single"/>
            <w:lang w:eastAsia="fr-FR"/>
            <w14:ligatures w14:val="none"/>
          </w:rPr>
          <w:t>mouvements oculaires rapides</w:t>
        </w:r>
      </w:hyperlink>
      <w:r w:rsidRPr="000D7DA4">
        <w:rPr>
          <w:rFonts w:ascii="Times New Roman" w:eastAsia="Times New Roman" w:hAnsi="Times New Roman" w:cs="Times New Roman"/>
          <w:kern w:val="0"/>
          <w:sz w:val="24"/>
          <w:szCs w:val="24"/>
          <w:lang w:eastAsia="fr-FR"/>
          <w14:ligatures w14:val="none"/>
        </w:rPr>
        <w:t xml:space="preserve"> qui surviennent durant le sommeil paradoxal et dont on ignore la fonction. Ils sont produits par la </w:t>
      </w:r>
      <w:r w:rsidRPr="000D7DA4">
        <w:rPr>
          <w:rFonts w:ascii="Times New Roman" w:eastAsia="Times New Roman" w:hAnsi="Times New Roman" w:cs="Times New Roman"/>
          <w:b/>
          <w:bCs/>
          <w:kern w:val="0"/>
          <w:sz w:val="24"/>
          <w:szCs w:val="24"/>
          <w:lang w:eastAsia="fr-FR"/>
          <w14:ligatures w14:val="none"/>
        </w:rPr>
        <w:t>formation réticulaire pontique</w:t>
      </w:r>
      <w:r w:rsidRPr="000D7DA4">
        <w:rPr>
          <w:rFonts w:ascii="Times New Roman" w:eastAsia="Times New Roman" w:hAnsi="Times New Roman" w:cs="Times New Roman"/>
          <w:kern w:val="0"/>
          <w:sz w:val="24"/>
          <w:szCs w:val="24"/>
          <w:lang w:eastAsia="fr-FR"/>
          <w14:ligatures w14:val="none"/>
        </w:rPr>
        <w:t xml:space="preserve"> et transmis aux couches motrices des </w:t>
      </w:r>
      <w:hyperlink r:id="rId26" w:anchor="2" w:tgtFrame="_self" w:history="1">
        <w:r w:rsidRPr="000D7DA4">
          <w:rPr>
            <w:rFonts w:ascii="Times New Roman" w:eastAsia="Times New Roman" w:hAnsi="Times New Roman" w:cs="Times New Roman"/>
            <w:b/>
            <w:bCs/>
            <w:color w:val="0000FF"/>
            <w:kern w:val="0"/>
            <w:sz w:val="24"/>
            <w:szCs w:val="24"/>
            <w:u w:val="single"/>
            <w:lang w:eastAsia="fr-FR"/>
            <w14:ligatures w14:val="none"/>
          </w:rPr>
          <w:t>colliculi supérieurs</w:t>
        </w:r>
      </w:hyperlink>
      <w:r w:rsidRPr="000D7DA4">
        <w:rPr>
          <w:rFonts w:ascii="Times New Roman" w:eastAsia="Times New Roman" w:hAnsi="Times New Roman" w:cs="Times New Roman"/>
          <w:kern w:val="0"/>
          <w:sz w:val="24"/>
          <w:szCs w:val="24"/>
          <w:lang w:eastAsia="fr-FR"/>
          <w14:ligatures w14:val="none"/>
        </w:rPr>
        <w:t xml:space="preserve">. Les neurones colliculaires projettent à leur tour sur la formation réticulaire pontique paramédiane (FRPP) qui coordonne la durée et la direction des mouvements oculaires. </w:t>
      </w:r>
      <w:r w:rsidRPr="000D7DA4">
        <w:rPr>
          <w:rFonts w:ascii="Times New Roman" w:eastAsia="Times New Roman" w:hAnsi="Times New Roman" w:cs="Times New Roman"/>
          <w:kern w:val="0"/>
          <w:sz w:val="24"/>
          <w:szCs w:val="24"/>
          <w:lang w:eastAsia="fr-FR"/>
          <w14:ligatures w14:val="none"/>
        </w:rPr>
        <w:br/>
      </w:r>
      <w:r w:rsidRPr="000D7DA4">
        <w:rPr>
          <w:rFonts w:ascii="Times New Roman" w:eastAsia="Times New Roman" w:hAnsi="Times New Roman" w:cs="Times New Roman"/>
          <w:kern w:val="0"/>
          <w:sz w:val="24"/>
          <w:szCs w:val="24"/>
          <w:lang w:eastAsia="fr-FR"/>
          <w14:ligatures w14:val="none"/>
        </w:rPr>
        <w:br/>
        <w:t xml:space="preserve">Autre caractéristique singulière du sommeil paradoxal dont on a localisé la source : </w:t>
      </w:r>
      <w:hyperlink r:id="rId27" w:tgtFrame="_self" w:history="1">
        <w:r w:rsidRPr="000D7DA4">
          <w:rPr>
            <w:rFonts w:ascii="Times New Roman" w:eastAsia="Times New Roman" w:hAnsi="Times New Roman" w:cs="Times New Roman"/>
            <w:color w:val="0000FF"/>
            <w:kern w:val="0"/>
            <w:sz w:val="24"/>
            <w:szCs w:val="24"/>
            <w:u w:val="single"/>
            <w:lang w:eastAsia="fr-FR"/>
            <w14:ligatures w14:val="none"/>
          </w:rPr>
          <w:t>la paralysie quasi-totale du corps qui l’accompagne</w:t>
        </w:r>
      </w:hyperlink>
      <w:r w:rsidRPr="000D7DA4">
        <w:rPr>
          <w:rFonts w:ascii="Times New Roman" w:eastAsia="Times New Roman" w:hAnsi="Times New Roman" w:cs="Times New Roman"/>
          <w:kern w:val="0"/>
          <w:sz w:val="24"/>
          <w:szCs w:val="24"/>
          <w:lang w:eastAsia="fr-FR"/>
          <w14:ligatures w14:val="none"/>
        </w:rPr>
        <w:t xml:space="preserve">. L’activité nerveuse intense enregistrée durant le sommeil paradoxal excite en effet la grande majorité des neurones corticaux, y compris ceux du </w:t>
      </w:r>
      <w:hyperlink r:id="rId28" w:tgtFrame="_self" w:history="1">
        <w:r w:rsidRPr="000D7DA4">
          <w:rPr>
            <w:rFonts w:ascii="Times New Roman" w:eastAsia="Times New Roman" w:hAnsi="Times New Roman" w:cs="Times New Roman"/>
            <w:color w:val="0000FF"/>
            <w:kern w:val="0"/>
            <w:sz w:val="24"/>
            <w:szCs w:val="24"/>
            <w:u w:val="single"/>
            <w:lang w:eastAsia="fr-FR"/>
            <w14:ligatures w14:val="none"/>
          </w:rPr>
          <w:t>cortex moteur primaire</w:t>
        </w:r>
      </w:hyperlink>
      <w:r w:rsidRPr="000D7DA4">
        <w:rPr>
          <w:rFonts w:ascii="Times New Roman" w:eastAsia="Times New Roman" w:hAnsi="Times New Roman" w:cs="Times New Roman"/>
          <w:kern w:val="0"/>
          <w:sz w:val="24"/>
          <w:szCs w:val="24"/>
          <w:lang w:eastAsia="fr-FR"/>
          <w14:ligatures w14:val="none"/>
        </w:rPr>
        <w:t xml:space="preserve">. Ces neurones moteurs génèrent ainsi des séquences d’activité organisées commandant des mouvements du corps mais seul les muscles respiratoires, oculaires, ainsi que ceux de l’oreille interne pourront actualiser la commande motrice. Celle-ci ne parviendra jamais jusqu’aux motoneurones des membres. </w:t>
      </w:r>
      <w:r w:rsidRPr="000D7DA4">
        <w:rPr>
          <w:rFonts w:ascii="Times New Roman" w:eastAsia="Times New Roman" w:hAnsi="Times New Roman" w:cs="Times New Roman"/>
          <w:kern w:val="0"/>
          <w:sz w:val="24"/>
          <w:szCs w:val="24"/>
          <w:lang w:eastAsia="fr-FR"/>
          <w14:ligatures w14:val="none"/>
        </w:rPr>
        <w:br/>
      </w:r>
      <w:r w:rsidRPr="000D7DA4">
        <w:rPr>
          <w:rFonts w:ascii="Times New Roman" w:eastAsia="Times New Roman" w:hAnsi="Times New Roman" w:cs="Times New Roman"/>
          <w:kern w:val="0"/>
          <w:sz w:val="24"/>
          <w:szCs w:val="24"/>
          <w:lang w:eastAsia="fr-FR"/>
          <w14:ligatures w14:val="none"/>
        </w:rPr>
        <w:br/>
        <w:t xml:space="preserve">Durant le sommeil paradoxal, l’augmentation d’activité de </w:t>
      </w:r>
      <w:hyperlink r:id="rId29" w:anchor="2" w:history="1">
        <w:r w:rsidRPr="000D7DA4">
          <w:rPr>
            <w:rFonts w:ascii="Times New Roman" w:eastAsia="Times New Roman" w:hAnsi="Times New Roman" w:cs="Times New Roman"/>
            <w:b/>
            <w:bCs/>
            <w:color w:val="0000FF"/>
            <w:kern w:val="0"/>
            <w:sz w:val="24"/>
            <w:szCs w:val="24"/>
            <w:u w:val="single"/>
            <w:lang w:eastAsia="fr-FR"/>
            <w14:ligatures w14:val="none"/>
          </w:rPr>
          <w:t>neurones cholinergiques de la protubérance</w:t>
        </w:r>
      </w:hyperlink>
      <w:r w:rsidRPr="000D7DA4">
        <w:rPr>
          <w:rFonts w:ascii="Times New Roman" w:eastAsia="Times New Roman" w:hAnsi="Times New Roman" w:cs="Times New Roman"/>
          <w:kern w:val="0"/>
          <w:sz w:val="24"/>
          <w:szCs w:val="24"/>
          <w:lang w:eastAsia="fr-FR"/>
          <w14:ligatures w14:val="none"/>
        </w:rPr>
        <w:t xml:space="preserve"> va exciter d’autres neurones de la </w:t>
      </w:r>
      <w:r w:rsidRPr="000D7DA4">
        <w:rPr>
          <w:rFonts w:ascii="Times New Roman" w:eastAsia="Times New Roman" w:hAnsi="Times New Roman" w:cs="Times New Roman"/>
          <w:b/>
          <w:bCs/>
          <w:kern w:val="0"/>
          <w:sz w:val="24"/>
          <w:szCs w:val="24"/>
          <w:lang w:eastAsia="fr-FR"/>
          <w14:ligatures w14:val="none"/>
        </w:rPr>
        <w:t>formation réticulée pontique</w:t>
      </w:r>
      <w:r w:rsidRPr="000D7DA4">
        <w:rPr>
          <w:rFonts w:ascii="Times New Roman" w:eastAsia="Times New Roman" w:hAnsi="Times New Roman" w:cs="Times New Roman"/>
          <w:kern w:val="0"/>
          <w:sz w:val="24"/>
          <w:szCs w:val="24"/>
          <w:lang w:eastAsia="fr-FR"/>
          <w14:ligatures w14:val="none"/>
        </w:rPr>
        <w:t xml:space="preserve"> qui utilisent le glutamate comme neurotransmetteur. Ceux-ci vont à leur tour envoyer des projections vers le bulbe rachidien où ils vont activer des interneurones qui relâchent de la glycine. Ce sont ces interneurones des</w:t>
      </w:r>
      <w:r w:rsidRPr="000D7DA4">
        <w:rPr>
          <w:rFonts w:ascii="Times New Roman" w:eastAsia="Times New Roman" w:hAnsi="Times New Roman" w:cs="Times New Roman"/>
          <w:b/>
          <w:bCs/>
          <w:kern w:val="0"/>
          <w:sz w:val="24"/>
          <w:szCs w:val="24"/>
          <w:lang w:eastAsia="fr-FR"/>
          <w14:ligatures w14:val="none"/>
        </w:rPr>
        <w:t xml:space="preserve"> noyaux réticulés bulbaires magnocellulaires, </w:t>
      </w:r>
      <w:r w:rsidRPr="000D7DA4">
        <w:rPr>
          <w:rFonts w:ascii="Times New Roman" w:eastAsia="Times New Roman" w:hAnsi="Times New Roman" w:cs="Times New Roman"/>
          <w:kern w:val="0"/>
          <w:sz w:val="24"/>
          <w:szCs w:val="24"/>
          <w:lang w:eastAsia="fr-FR"/>
          <w14:ligatures w14:val="none"/>
        </w:rPr>
        <w:t xml:space="preserve">dont les axones descendent dans la moelle épinière, qui vont inhiber fortement les motoneurones en les hyperpolarisant. </w:t>
      </w:r>
    </w:p>
    <w:p w14:paraId="1A03C048" w14:textId="2D572F3D" w:rsidR="000D7DA4" w:rsidRPr="000D7DA4" w:rsidRDefault="000D7DA4" w:rsidP="000D7DA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D7DA4">
        <w:rPr>
          <w:rFonts w:ascii="Times New Roman" w:eastAsia="Times New Roman" w:hAnsi="Times New Roman" w:cs="Times New Roman"/>
          <w:noProof/>
          <w:kern w:val="0"/>
          <w:sz w:val="24"/>
          <w:szCs w:val="24"/>
          <w:lang w:eastAsia="fr-FR"/>
          <w14:ligatures w14:val="none"/>
        </w:rPr>
        <w:lastRenderedPageBreak/>
        <w:drawing>
          <wp:inline distT="0" distB="0" distL="0" distR="0" wp14:anchorId="5E9CF126" wp14:editId="31ABF809">
            <wp:extent cx="5238750" cy="3467100"/>
            <wp:effectExtent l="0" t="0" r="0" b="0"/>
            <wp:docPr id="10797095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38750" cy="3467100"/>
                    </a:xfrm>
                    <a:prstGeom prst="rect">
                      <a:avLst/>
                    </a:prstGeom>
                    <a:noFill/>
                    <a:ln>
                      <a:noFill/>
                    </a:ln>
                  </pic:spPr>
                </pic:pic>
              </a:graphicData>
            </a:graphic>
          </wp:inline>
        </w:drawing>
      </w:r>
      <w:r w:rsidRPr="000D7DA4">
        <w:rPr>
          <w:rFonts w:ascii="Times New Roman" w:eastAsia="Times New Roman" w:hAnsi="Times New Roman" w:cs="Times New Roman"/>
          <w:kern w:val="0"/>
          <w:sz w:val="24"/>
          <w:szCs w:val="24"/>
          <w:lang w:eastAsia="fr-FR"/>
          <w14:ligatures w14:val="none"/>
        </w:rPr>
        <w:br/>
      </w:r>
      <w:r w:rsidRPr="000D7DA4">
        <w:rPr>
          <w:rFonts w:ascii="Times New Roman" w:eastAsia="Times New Roman" w:hAnsi="Times New Roman" w:cs="Times New Roman"/>
          <w:b/>
          <w:bCs/>
          <w:kern w:val="0"/>
          <w:sz w:val="24"/>
          <w:szCs w:val="24"/>
          <w:lang w:eastAsia="fr-FR"/>
          <w14:ligatures w14:val="none"/>
        </w:rPr>
        <w:t>Coupe sagittale d’un cerveau de chat, modèle de choix pour l’étude du sommeil paradoxal, montrant un schéma simplifié de certaines structures impliquées dans le contrôle du sommeil paradoxal</w:t>
      </w:r>
      <w:r w:rsidRPr="000D7DA4">
        <w:rPr>
          <w:rFonts w:ascii="Times New Roman" w:eastAsia="Times New Roman" w:hAnsi="Times New Roman" w:cs="Times New Roman"/>
          <w:kern w:val="0"/>
          <w:sz w:val="24"/>
          <w:szCs w:val="24"/>
          <w:lang w:eastAsia="fr-FR"/>
          <w14:ligatures w14:val="none"/>
        </w:rPr>
        <w:t xml:space="preserve"> </w:t>
      </w:r>
      <w:r w:rsidRPr="000D7DA4">
        <w:rPr>
          <w:rFonts w:ascii="Times New Roman" w:eastAsia="Times New Roman" w:hAnsi="Times New Roman" w:cs="Times New Roman"/>
          <w:b/>
          <w:bCs/>
          <w:kern w:val="0"/>
          <w:sz w:val="24"/>
          <w:szCs w:val="24"/>
          <w:lang w:eastAsia="fr-FR"/>
          <w14:ligatures w14:val="none"/>
        </w:rPr>
        <w:t xml:space="preserve">(Ne = Noradrénaline; 5-HT = Sérotonine; ACh = Acétylcholine). </w:t>
      </w:r>
    </w:p>
    <w:p w14:paraId="1CF442F4" w14:textId="77777777" w:rsidR="000D7DA4" w:rsidRPr="000D7DA4" w:rsidRDefault="000D7DA4" w:rsidP="000D7DA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D7DA4">
        <w:rPr>
          <w:rFonts w:ascii="Times New Roman" w:eastAsia="Times New Roman" w:hAnsi="Times New Roman" w:cs="Times New Roman"/>
          <w:b/>
          <w:bCs/>
          <w:kern w:val="0"/>
          <w:sz w:val="24"/>
          <w:szCs w:val="24"/>
          <w:lang w:eastAsia="fr-FR"/>
          <w14:ligatures w14:val="none"/>
        </w:rPr>
        <w:t xml:space="preserve">Source: adapté de Appleton &amp; Lange, Kandel, Schwartz, Jessell, </w:t>
      </w:r>
      <w:r w:rsidRPr="000D7DA4">
        <w:rPr>
          <w:rFonts w:ascii="Times New Roman" w:eastAsia="Times New Roman" w:hAnsi="Times New Roman" w:cs="Times New Roman"/>
          <w:b/>
          <w:bCs/>
          <w:i/>
          <w:iCs/>
          <w:kern w:val="0"/>
          <w:sz w:val="24"/>
          <w:szCs w:val="24"/>
          <w:lang w:eastAsia="fr-FR"/>
          <w14:ligatures w14:val="none"/>
        </w:rPr>
        <w:t>Principles of Neural Science</w:t>
      </w:r>
    </w:p>
    <w:p w14:paraId="61B95857" w14:textId="77777777" w:rsidR="000D7DA4" w:rsidRPr="000D7DA4" w:rsidRDefault="000D7DA4" w:rsidP="000D7DA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D7DA4">
        <w:rPr>
          <w:rFonts w:ascii="Times New Roman" w:eastAsia="Times New Roman" w:hAnsi="Times New Roman" w:cs="Times New Roman"/>
          <w:kern w:val="0"/>
          <w:sz w:val="24"/>
          <w:szCs w:val="24"/>
          <w:lang w:eastAsia="fr-FR"/>
          <w14:ligatures w14:val="none"/>
        </w:rPr>
        <w:t xml:space="preserve">Quant aux </w:t>
      </w:r>
      <w:r w:rsidRPr="000D7DA4">
        <w:rPr>
          <w:rFonts w:ascii="Times New Roman" w:eastAsia="Times New Roman" w:hAnsi="Times New Roman" w:cs="Times New Roman"/>
          <w:b/>
          <w:bCs/>
          <w:kern w:val="0"/>
          <w:sz w:val="24"/>
          <w:szCs w:val="24"/>
          <w:lang w:eastAsia="fr-FR"/>
          <w14:ligatures w14:val="none"/>
        </w:rPr>
        <w:t>pointes ponto-géniculo-occipitales (PGO)</w:t>
      </w:r>
      <w:r w:rsidRPr="000D7DA4">
        <w:rPr>
          <w:rFonts w:ascii="Times New Roman" w:eastAsia="Times New Roman" w:hAnsi="Times New Roman" w:cs="Times New Roman"/>
          <w:kern w:val="0"/>
          <w:sz w:val="24"/>
          <w:szCs w:val="24"/>
          <w:lang w:eastAsia="fr-FR"/>
          <w14:ligatures w14:val="none"/>
        </w:rPr>
        <w:t xml:space="preserve"> survenant de façon intermittente durant le sommeil paradoxal, elles seraient elles aussi issues de la </w:t>
      </w:r>
      <w:r w:rsidRPr="000D7DA4">
        <w:rPr>
          <w:rFonts w:ascii="Times New Roman" w:eastAsia="Times New Roman" w:hAnsi="Times New Roman" w:cs="Times New Roman"/>
          <w:b/>
          <w:bCs/>
          <w:kern w:val="0"/>
          <w:sz w:val="24"/>
          <w:szCs w:val="24"/>
          <w:lang w:eastAsia="fr-FR"/>
          <w14:ligatures w14:val="none"/>
        </w:rPr>
        <w:t xml:space="preserve">formation réticulée pontique. </w:t>
      </w:r>
      <w:r w:rsidRPr="000D7DA4">
        <w:rPr>
          <w:rFonts w:ascii="Times New Roman" w:eastAsia="Times New Roman" w:hAnsi="Times New Roman" w:cs="Times New Roman"/>
          <w:kern w:val="0"/>
          <w:sz w:val="24"/>
          <w:szCs w:val="24"/>
          <w:lang w:eastAsia="fr-FR"/>
          <w14:ligatures w14:val="none"/>
        </w:rPr>
        <w:t xml:space="preserve">Elles se propagent ensuite jusqu’au </w:t>
      </w:r>
      <w:r w:rsidRPr="000D7DA4">
        <w:rPr>
          <w:rFonts w:ascii="Times New Roman" w:eastAsia="Times New Roman" w:hAnsi="Times New Roman" w:cs="Times New Roman"/>
          <w:b/>
          <w:bCs/>
          <w:kern w:val="0"/>
          <w:sz w:val="24"/>
          <w:szCs w:val="24"/>
          <w:lang w:eastAsia="fr-FR"/>
          <w14:ligatures w14:val="none"/>
        </w:rPr>
        <w:t>cortex occipital</w:t>
      </w:r>
      <w:r w:rsidRPr="000D7DA4">
        <w:rPr>
          <w:rFonts w:ascii="Times New Roman" w:eastAsia="Times New Roman" w:hAnsi="Times New Roman" w:cs="Times New Roman"/>
          <w:kern w:val="0"/>
          <w:sz w:val="24"/>
          <w:szCs w:val="24"/>
          <w:lang w:eastAsia="fr-FR"/>
          <w14:ligatures w14:val="none"/>
        </w:rPr>
        <w:t xml:space="preserve"> par l’entremise du thalamus bien qu’elles soient, comme leur nom l’indique, plus aisément détectables dans les relais du système visuel que sont les </w:t>
      </w:r>
      <w:hyperlink r:id="rId31" w:anchor="2" w:tgtFrame="_self" w:history="1">
        <w:r w:rsidRPr="000D7DA4">
          <w:rPr>
            <w:rFonts w:ascii="Times New Roman" w:eastAsia="Times New Roman" w:hAnsi="Times New Roman" w:cs="Times New Roman"/>
            <w:color w:val="0000FF"/>
            <w:kern w:val="0"/>
            <w:sz w:val="24"/>
            <w:szCs w:val="24"/>
            <w:u w:val="single"/>
            <w:lang w:eastAsia="fr-FR"/>
            <w14:ligatures w14:val="none"/>
          </w:rPr>
          <w:t>corps genouillés latéraux</w:t>
        </w:r>
      </w:hyperlink>
      <w:r w:rsidRPr="000D7DA4">
        <w:rPr>
          <w:rFonts w:ascii="Times New Roman" w:eastAsia="Times New Roman" w:hAnsi="Times New Roman" w:cs="Times New Roman"/>
          <w:kern w:val="0"/>
          <w:sz w:val="24"/>
          <w:szCs w:val="24"/>
          <w:lang w:eastAsia="fr-FR"/>
          <w14:ligatures w14:val="none"/>
        </w:rPr>
        <w:t>.</w:t>
      </w:r>
    </w:p>
    <w:p w14:paraId="1E7EE94F" w14:textId="77777777" w:rsidR="000D7DA4" w:rsidRPr="000D7DA4" w:rsidRDefault="000D7DA4" w:rsidP="000D7DA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D7DA4">
        <w:rPr>
          <w:rFonts w:ascii="Times New Roman" w:eastAsia="Times New Roman" w:hAnsi="Times New Roman" w:cs="Times New Roman"/>
          <w:kern w:val="0"/>
          <w:sz w:val="24"/>
          <w:szCs w:val="24"/>
          <w:lang w:eastAsia="fr-FR"/>
          <w14:ligatures w14:val="none"/>
        </w:rPr>
        <w:t>Les ondes PGO font partie des différents événements phasiques du sommeil paradoxal qui accompagnent les mouvements oculaires rapides, les changements dans le rythme respiratoire et cardiaque. Elles peuvent être générées en l’absence de sommeil paradoxal en stimulant la protubérance avec de l’acétylcholine, en particulier dans la région péribrachiale. C’est dans cette région réticulaire, autour du pédoncule cérébelleux supérieur et sous le locus coeruleus, que sont générées les ondes PGO.</w:t>
      </w:r>
      <w:r w:rsidRPr="000D7DA4">
        <w:rPr>
          <w:rFonts w:ascii="Times New Roman" w:eastAsia="Times New Roman" w:hAnsi="Times New Roman" w:cs="Times New Roman"/>
          <w:kern w:val="0"/>
          <w:sz w:val="24"/>
          <w:szCs w:val="24"/>
          <w:lang w:eastAsia="fr-FR"/>
          <w14:ligatures w14:val="none"/>
        </w:rPr>
        <w:br/>
      </w:r>
      <w:r w:rsidRPr="000D7DA4">
        <w:rPr>
          <w:rFonts w:ascii="Times New Roman" w:eastAsia="Times New Roman" w:hAnsi="Times New Roman" w:cs="Times New Roman"/>
          <w:kern w:val="0"/>
          <w:sz w:val="24"/>
          <w:szCs w:val="24"/>
          <w:lang w:eastAsia="fr-FR"/>
          <w14:ligatures w14:val="none"/>
        </w:rPr>
        <w:br/>
        <w:t xml:space="preserve">Plusieurs de ces neurones qui se projettent sur le thalamus sont cholinergiques. Ils font une brève décharge de potentiels d’action juste avant chaque onde PGO du côté ipsilatéral. </w:t>
      </w:r>
      <w:r w:rsidRPr="000D7DA4">
        <w:rPr>
          <w:rFonts w:ascii="Times New Roman" w:eastAsia="Times New Roman" w:hAnsi="Times New Roman" w:cs="Times New Roman"/>
          <w:kern w:val="0"/>
          <w:sz w:val="24"/>
          <w:szCs w:val="24"/>
          <w:lang w:eastAsia="fr-FR"/>
          <w14:ligatures w14:val="none"/>
        </w:rPr>
        <w:br/>
      </w:r>
      <w:r w:rsidRPr="000D7DA4">
        <w:rPr>
          <w:rFonts w:ascii="Times New Roman" w:eastAsia="Times New Roman" w:hAnsi="Times New Roman" w:cs="Times New Roman"/>
          <w:kern w:val="0"/>
          <w:sz w:val="24"/>
          <w:szCs w:val="24"/>
          <w:lang w:eastAsia="fr-FR"/>
          <w14:ligatures w14:val="none"/>
        </w:rPr>
        <w:br/>
        <w:t>La sérotonine du système du raphé inhibe les ondes PGO en hyperpolarisant ses cellules génératrices. On comprend alors pourquoi l’arrêt de l’activité des cellules sérotoninergiques lors du passage du sommeil lent au sommeil paradoxal déclenche les ondes PGO.</w:t>
      </w:r>
    </w:p>
    <w:p w14:paraId="764E738B" w14:textId="77777777" w:rsidR="000D7DA4" w:rsidRDefault="000D7DA4"/>
    <w:sectPr w:rsidR="000D7D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E07BF"/>
    <w:multiLevelType w:val="multilevel"/>
    <w:tmpl w:val="CD58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4672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A4"/>
    <w:rsid w:val="000D7DA4"/>
    <w:rsid w:val="001B4147"/>
    <w:rsid w:val="00C3756E"/>
    <w:rsid w:val="00D06D64"/>
    <w:rsid w:val="00D7739D"/>
    <w:rsid w:val="00E77A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F3FA"/>
  <w15:chartTrackingRefBased/>
  <w15:docId w15:val="{2EC453A6-0A1B-40B7-85F4-543D55BC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D7DA4"/>
    <w:rPr>
      <w:color w:val="0000FF"/>
      <w:u w:val="single"/>
    </w:rPr>
  </w:style>
  <w:style w:type="character" w:customStyle="1" w:styleId="textecontenu">
    <w:name w:val="textecontenu"/>
    <w:basedOn w:val="Policepardfaut"/>
    <w:rsid w:val="000D7DA4"/>
  </w:style>
  <w:style w:type="character" w:styleId="lev">
    <w:name w:val="Strong"/>
    <w:basedOn w:val="Policepardfaut"/>
    <w:uiPriority w:val="22"/>
    <w:qFormat/>
    <w:rsid w:val="000D7DA4"/>
    <w:rPr>
      <w:b/>
      <w:bCs/>
    </w:rPr>
  </w:style>
  <w:style w:type="paragraph" w:styleId="NormalWeb">
    <w:name w:val="Normal (Web)"/>
    <w:basedOn w:val="Normal"/>
    <w:uiPriority w:val="99"/>
    <w:semiHidden/>
    <w:unhideWhenUsed/>
    <w:rsid w:val="000D7DA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textevignette">
    <w:name w:val="textevignette"/>
    <w:basedOn w:val="Policepardfaut"/>
    <w:rsid w:val="000D7DA4"/>
  </w:style>
  <w:style w:type="paragraph" w:customStyle="1" w:styleId="textevignette1">
    <w:name w:val="textevignette1"/>
    <w:basedOn w:val="Normal"/>
    <w:rsid w:val="000D7DA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Accentuation">
    <w:name w:val="Emphasis"/>
    <w:basedOn w:val="Policepardfaut"/>
    <w:uiPriority w:val="20"/>
    <w:qFormat/>
    <w:rsid w:val="000D7DA4"/>
    <w:rPr>
      <w:i/>
      <w:iCs/>
    </w:rPr>
  </w:style>
  <w:style w:type="paragraph" w:customStyle="1" w:styleId="textecontenu1">
    <w:name w:val="textecontenu1"/>
    <w:basedOn w:val="Normal"/>
    <w:rsid w:val="000D7DA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textecontenu2">
    <w:name w:val="textecontenu2"/>
    <w:basedOn w:val="Normal"/>
    <w:rsid w:val="000D7DA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Mentionnonrsolue">
    <w:name w:val="Unresolved Mention"/>
    <w:basedOn w:val="Policepardfaut"/>
    <w:uiPriority w:val="99"/>
    <w:semiHidden/>
    <w:unhideWhenUsed/>
    <w:rsid w:val="001B4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776359">
      <w:bodyDiv w:val="1"/>
      <w:marLeft w:val="0"/>
      <w:marRight w:val="0"/>
      <w:marTop w:val="0"/>
      <w:marBottom w:val="0"/>
      <w:divBdr>
        <w:top w:val="none" w:sz="0" w:space="0" w:color="auto"/>
        <w:left w:val="none" w:sz="0" w:space="0" w:color="auto"/>
        <w:bottom w:val="none" w:sz="0" w:space="0" w:color="auto"/>
        <w:right w:val="none" w:sz="0" w:space="0" w:color="auto"/>
      </w:divBdr>
    </w:div>
    <w:div w:id="211316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lecerveau.mcgill.ca/flash/a/a_11/a_11_cl/a_11_cl_cyc/a_11_cl_cyc.html" TargetMode="External"/><Relationship Id="rId26" Type="http://schemas.openxmlformats.org/officeDocument/2006/relationships/hyperlink" Target="https://lecerveau.mcgill.ca/flash/a/a_02/a_02_cr/a_02_cr_vis/a_02_cr_vis.html" TargetMode="External"/><Relationship Id="rId3" Type="http://schemas.openxmlformats.org/officeDocument/2006/relationships/settings" Target="settings.xml"/><Relationship Id="rId21" Type="http://schemas.openxmlformats.org/officeDocument/2006/relationships/image" Target="media/image7.gif"/><Relationship Id="rId7" Type="http://schemas.openxmlformats.org/officeDocument/2006/relationships/hyperlink" Target="https://lecerveau.mcgill.ca/flash/a/a_11/a_11_cr/a_11_cr_cyc/a_11_cr_cyc.html#2" TargetMode="External"/><Relationship Id="rId12" Type="http://schemas.openxmlformats.org/officeDocument/2006/relationships/hyperlink" Target="https://lecerveau.mcgill.ca/flash/i/i_11/i_11_p/i_11_p_cyc/i_11_p_cyc.html" TargetMode="External"/><Relationship Id="rId17" Type="http://schemas.openxmlformats.org/officeDocument/2006/relationships/hyperlink" Target="https://lecerveau.mcgill.ca/flash/d/d_11/d_11_cr/d_11_cr_hor/d_11_cr_hor.html" TargetMode="External"/><Relationship Id="rId25" Type="http://schemas.openxmlformats.org/officeDocument/2006/relationships/hyperlink" Target="https://lecerveau.mcgill.ca/flash/d/d_11/d_11_p/d_11_p_cyc/d_11_p_cyc.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6.gif"/><Relationship Id="rId29" Type="http://schemas.openxmlformats.org/officeDocument/2006/relationships/hyperlink" Target="https://lecerveau.mcgill.ca/flash/i/i_11/i_11_cr/i_11_cr_cyc/i_11_cr_cyc.html"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lecerveau.mcgill.ca/flash/i/i_01/i_01_cr/i_01_cr_fon/i_01_cr_fon.html" TargetMode="External"/><Relationship Id="rId24" Type="http://schemas.openxmlformats.org/officeDocument/2006/relationships/hyperlink" Target="https://lecerveau.mcgill.ca/flash/d/d_11/d_11_cr/d_11_cr_cyc/d_11_cr_cyc.html" TargetMode="External"/><Relationship Id="rId32"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s://lecerveau.mcgill.ca/flash/a/a_11/a_11_cl/a_11_cl_cyc/a_11_cl_cyc.html" TargetMode="External"/><Relationship Id="rId23" Type="http://schemas.openxmlformats.org/officeDocument/2006/relationships/hyperlink" Target="https://lecerveau.mcgill.ca/flash/i/i_11/i_11_cr/i_11_cr_cyc/i_11_cr_cyc.html" TargetMode="External"/><Relationship Id="rId28" Type="http://schemas.openxmlformats.org/officeDocument/2006/relationships/hyperlink" Target="https://lecerveau.mcgill.ca/flash/d/d_06/d_06_cr/d_06_cr_mou/d_06_cr_mou.html" TargetMode="External"/><Relationship Id="rId10" Type="http://schemas.openxmlformats.org/officeDocument/2006/relationships/hyperlink" Target="https://lecerveau.mcgill.ca/flash/i/i_11/i_11_cr/i_11_cr_cyc/i_11_cr_cyc.html" TargetMode="External"/><Relationship Id="rId19" Type="http://schemas.openxmlformats.org/officeDocument/2006/relationships/hyperlink" Target="https://lecerveau.mcgill.ca/flash/a/a_11/a_11_cr/a_11_cr_cyc/a_11_cr_cyc.html#1" TargetMode="External"/><Relationship Id="rId31" Type="http://schemas.openxmlformats.org/officeDocument/2006/relationships/hyperlink" Target="https://lecerveau.mcgill.ca/flash/d/d_02/d_02_cr/d_02_cr_vis/d_02_cr_vis.html" TargetMode="External"/><Relationship Id="rId4" Type="http://schemas.openxmlformats.org/officeDocument/2006/relationships/webSettings" Target="webSettings.xml"/><Relationship Id="rId9" Type="http://schemas.openxmlformats.org/officeDocument/2006/relationships/hyperlink" Target="https://lecerveau.mcgill.ca/flash/a/a_11/a_11_cr/a_11_cr_cyc/a_11_cr_cyc.html" TargetMode="External"/><Relationship Id="rId14" Type="http://schemas.openxmlformats.org/officeDocument/2006/relationships/hyperlink" Target="https://lecerveau.mcgill.ca/flash/d/d_11/d_11_cr/d_11_cr_cyc/d_11_cr_cyc.html" TargetMode="External"/><Relationship Id="rId22" Type="http://schemas.openxmlformats.org/officeDocument/2006/relationships/hyperlink" Target="https://lecerveau.mcgill.ca/flash/i/i_11/i_11_p/i_11_p_cyc/i_11_p_cyc.html" TargetMode="External"/><Relationship Id="rId27" Type="http://schemas.openxmlformats.org/officeDocument/2006/relationships/hyperlink" Target="https://lecerveau.mcgill.ca/flash/i/i_11/i_11_p/i_11_p_cyc/i_11_p_cyc.html" TargetMode="External"/><Relationship Id="rId30" Type="http://schemas.openxmlformats.org/officeDocument/2006/relationships/image" Target="media/image8.jpeg"/><Relationship Id="rId8"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1522</Words>
  <Characters>8377</Characters>
  <Application>Microsoft Office Word</Application>
  <DocSecurity>0</DocSecurity>
  <Lines>69</Lines>
  <Paragraphs>19</Paragraphs>
  <ScaleCrop>false</ScaleCrop>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langermann</dc:creator>
  <cp:keywords/>
  <dc:description/>
  <cp:lastModifiedBy>eric langermann</cp:lastModifiedBy>
  <cp:revision>2</cp:revision>
  <dcterms:created xsi:type="dcterms:W3CDTF">2023-06-04T10:34:00Z</dcterms:created>
  <dcterms:modified xsi:type="dcterms:W3CDTF">2023-06-04T10:36:00Z</dcterms:modified>
</cp:coreProperties>
</file>